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FA80FE" w14:textId="77777777" w:rsidR="00980676" w:rsidRPr="00980676" w:rsidRDefault="00980676" w:rsidP="00980676">
      <w:pPr>
        <w:rPr>
          <w:rFonts w:ascii="Arial" w:hAnsi="Arial" w:cs="Arial"/>
        </w:rPr>
      </w:pPr>
      <w:r w:rsidRPr="00980676">
        <w:rPr>
          <w:rFonts w:ascii="Arial" w:hAnsi="Arial" w:cs="Arial"/>
          <w:noProof/>
        </w:rPr>
        <w:drawing>
          <wp:anchor distT="0" distB="0" distL="114300" distR="114300" simplePos="0" relativeHeight="251659264" behindDoc="1" locked="0" layoutInCell="1" allowOverlap="1" wp14:anchorId="27477965" wp14:editId="7C08E6BD">
            <wp:simplePos x="0" y="0"/>
            <wp:positionH relativeFrom="column">
              <wp:posOffset>2480642</wp:posOffset>
            </wp:positionH>
            <wp:positionV relativeFrom="paragraph">
              <wp:posOffset>358</wp:posOffset>
            </wp:positionV>
            <wp:extent cx="779145" cy="758825"/>
            <wp:effectExtent l="0" t="0" r="1905" b="3175"/>
            <wp:wrapTight wrapText="bothSides">
              <wp:wrapPolygon edited="0">
                <wp:start x="0" y="0"/>
                <wp:lineTo x="0" y="21148"/>
                <wp:lineTo x="21125" y="21148"/>
                <wp:lineTo x="21125" y="0"/>
                <wp:lineTo x="0" y="0"/>
              </wp:wrapPolygon>
            </wp:wrapTight>
            <wp:docPr id="1545697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145"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4FD04" w14:textId="77777777" w:rsidR="00980676" w:rsidRDefault="00980676" w:rsidP="00980676">
      <w:pPr>
        <w:rPr>
          <w:rFonts w:ascii="Arial" w:hAnsi="Arial" w:cs="Arial"/>
        </w:rPr>
      </w:pPr>
    </w:p>
    <w:p w14:paraId="1516E5C8" w14:textId="77777777" w:rsidR="00980676" w:rsidRPr="00980676" w:rsidRDefault="00980676" w:rsidP="00980676">
      <w:pPr>
        <w:rPr>
          <w:rFonts w:ascii="Arial" w:hAnsi="Arial" w:cs="Arial"/>
          <w:sz w:val="20"/>
          <w:szCs w:val="20"/>
        </w:rPr>
      </w:pPr>
    </w:p>
    <w:p w14:paraId="7D6B80DB" w14:textId="77777777" w:rsidR="00980676" w:rsidRPr="00980676" w:rsidRDefault="00980676" w:rsidP="00980676">
      <w:pPr>
        <w:pStyle w:val="Heading4"/>
        <w:shd w:val="clear" w:color="auto" w:fill="FFFFFF"/>
        <w:spacing w:before="0" w:after="0" w:line="288" w:lineRule="atLeast"/>
        <w:jc w:val="center"/>
        <w:textAlignment w:val="baseline"/>
        <w:rPr>
          <w:rStyle w:val="label"/>
          <w:rFonts w:ascii="Arial" w:hAnsi="Arial" w:cs="Arial"/>
          <w:b/>
          <w:bCs/>
          <w:color w:val="000000"/>
          <w:sz w:val="20"/>
          <w:szCs w:val="20"/>
          <w:bdr w:val="none" w:sz="0" w:space="0" w:color="auto" w:frame="1"/>
        </w:rPr>
      </w:pPr>
      <w:r w:rsidRPr="00980676">
        <w:rPr>
          <w:rStyle w:val="label"/>
          <w:rFonts w:ascii="Arial" w:hAnsi="Arial" w:cs="Arial"/>
          <w:color w:val="000000"/>
          <w:sz w:val="20"/>
          <w:szCs w:val="20"/>
          <w:bdr w:val="none" w:sz="0" w:space="0" w:color="auto" w:frame="1"/>
        </w:rPr>
        <w:t>Form 6</w:t>
      </w:r>
    </w:p>
    <w:p w14:paraId="203B3BE2" w14:textId="77777777" w:rsidR="00980676" w:rsidRPr="00980676" w:rsidRDefault="00980676" w:rsidP="00980676">
      <w:pPr>
        <w:pStyle w:val="Heading4"/>
        <w:shd w:val="clear" w:color="auto" w:fill="FFFFFF"/>
        <w:spacing w:before="0" w:after="0" w:line="288" w:lineRule="atLeast"/>
        <w:jc w:val="center"/>
        <w:textAlignment w:val="baseline"/>
        <w:rPr>
          <w:rFonts w:ascii="Arial" w:hAnsi="Arial" w:cs="Arial"/>
          <w:b/>
          <w:bCs/>
          <w:color w:val="000000"/>
          <w:sz w:val="20"/>
          <w:szCs w:val="20"/>
        </w:rPr>
      </w:pPr>
      <w:r w:rsidRPr="00980676">
        <w:rPr>
          <w:rFonts w:ascii="Arial" w:hAnsi="Arial" w:cs="Arial"/>
          <w:color w:val="000000"/>
          <w:sz w:val="20"/>
          <w:szCs w:val="20"/>
        </w:rPr>
        <w:t>Further submission in support of, or in opposition to, submission on notified proposed policy statement or plan</w:t>
      </w:r>
      <w:r w:rsidRPr="00980676">
        <w:rPr>
          <w:rStyle w:val="insertwords"/>
          <w:rFonts w:ascii="Arial" w:hAnsi="Arial" w:cs="Arial"/>
          <w:color w:val="000000"/>
          <w:sz w:val="20"/>
          <w:szCs w:val="20"/>
          <w:bdr w:val="none" w:sz="0" w:space="0" w:color="auto" w:frame="1"/>
        </w:rPr>
        <w:t xml:space="preserve">, change or </w:t>
      </w:r>
      <w:proofErr w:type="gramStart"/>
      <w:r w:rsidRPr="00980676">
        <w:rPr>
          <w:rStyle w:val="insertwords"/>
          <w:rFonts w:ascii="Arial" w:hAnsi="Arial" w:cs="Arial"/>
          <w:color w:val="000000"/>
          <w:sz w:val="20"/>
          <w:szCs w:val="20"/>
          <w:bdr w:val="none" w:sz="0" w:space="0" w:color="auto" w:frame="1"/>
        </w:rPr>
        <w:t>variation</w:t>
      </w:r>
      <w:proofErr w:type="gramEnd"/>
    </w:p>
    <w:bookmarkStart w:id="0" w:name="DLM241225"/>
    <w:p w14:paraId="1B751D5A" w14:textId="77777777" w:rsidR="00980676" w:rsidRPr="00980676" w:rsidRDefault="00980676" w:rsidP="00980676">
      <w:pPr>
        <w:pStyle w:val="authorisation"/>
        <w:shd w:val="clear" w:color="auto" w:fill="FFFFFF"/>
        <w:spacing w:before="0" w:beforeAutospacing="0" w:after="0" w:afterAutospacing="0" w:line="240" w:lineRule="atLeast"/>
        <w:jc w:val="center"/>
        <w:textAlignment w:val="baseline"/>
        <w:rPr>
          <w:rFonts w:ascii="Arial" w:hAnsi="Arial" w:cs="Arial"/>
          <w:i/>
          <w:iCs/>
          <w:color w:val="000000"/>
          <w:sz w:val="20"/>
          <w:szCs w:val="20"/>
        </w:rPr>
      </w:pPr>
      <w:r w:rsidRPr="00980676">
        <w:rPr>
          <w:rFonts w:ascii="Arial" w:hAnsi="Arial" w:cs="Arial"/>
          <w:i/>
          <w:iCs/>
          <w:color w:val="000000"/>
          <w:sz w:val="20"/>
          <w:szCs w:val="20"/>
        </w:rPr>
        <w:fldChar w:fldCharType="begin"/>
      </w:r>
      <w:r w:rsidRPr="00980676">
        <w:rPr>
          <w:rFonts w:ascii="Arial" w:hAnsi="Arial" w:cs="Arial"/>
          <w:i/>
          <w:iCs/>
          <w:color w:val="000000"/>
          <w:sz w:val="20"/>
          <w:szCs w:val="20"/>
        </w:rPr>
        <w:instrText>HYPERLINK "https://www.legislation.govt.nz/regulation/public/2003/0153/latest/link.aspx?id=DLM241225" \l "DLM241225"</w:instrText>
      </w:r>
      <w:r w:rsidRPr="00980676">
        <w:rPr>
          <w:rFonts w:ascii="Arial" w:hAnsi="Arial" w:cs="Arial"/>
          <w:i/>
          <w:iCs/>
          <w:color w:val="000000"/>
          <w:sz w:val="20"/>
          <w:szCs w:val="20"/>
        </w:rPr>
      </w:r>
      <w:r w:rsidRPr="00980676">
        <w:rPr>
          <w:rFonts w:ascii="Arial" w:hAnsi="Arial" w:cs="Arial"/>
          <w:i/>
          <w:iCs/>
          <w:color w:val="000000"/>
          <w:sz w:val="20"/>
          <w:szCs w:val="20"/>
        </w:rPr>
        <w:fldChar w:fldCharType="separate"/>
      </w:r>
      <w:r w:rsidRPr="00980676">
        <w:rPr>
          <w:rStyle w:val="Hyperlink"/>
          <w:rFonts w:ascii="Arial" w:eastAsiaTheme="majorEastAsia" w:hAnsi="Arial" w:cs="Arial"/>
          <w:i/>
          <w:iCs/>
          <w:sz w:val="20"/>
          <w:szCs w:val="20"/>
          <w:bdr w:val="none" w:sz="0" w:space="0" w:color="auto" w:frame="1"/>
        </w:rPr>
        <w:t>Clause 8</w:t>
      </w:r>
      <w:r w:rsidRPr="00980676">
        <w:rPr>
          <w:rFonts w:ascii="Arial" w:hAnsi="Arial" w:cs="Arial"/>
          <w:i/>
          <w:iCs/>
          <w:color w:val="000000"/>
          <w:sz w:val="20"/>
          <w:szCs w:val="20"/>
        </w:rPr>
        <w:fldChar w:fldCharType="end"/>
      </w:r>
      <w:bookmarkEnd w:id="0"/>
      <w:r w:rsidRPr="00980676">
        <w:rPr>
          <w:rFonts w:ascii="Arial" w:hAnsi="Arial" w:cs="Arial"/>
          <w:i/>
          <w:iCs/>
          <w:color w:val="000000"/>
          <w:sz w:val="20"/>
          <w:szCs w:val="20"/>
        </w:rPr>
        <w:t> of Schedule 1, Resource Management Act 1991</w:t>
      </w:r>
    </w:p>
    <w:p w14:paraId="76F3CDC6" w14:textId="77777777" w:rsidR="00980676" w:rsidRPr="00980676" w:rsidRDefault="00980676" w:rsidP="00980676">
      <w:pPr>
        <w:autoSpaceDE w:val="0"/>
        <w:autoSpaceDN w:val="0"/>
        <w:adjustRightInd w:val="0"/>
        <w:spacing w:after="0" w:line="240" w:lineRule="auto"/>
        <w:rPr>
          <w:rFonts w:ascii="Arial" w:hAnsi="Arial" w:cs="Arial"/>
          <w:color w:val="000000"/>
          <w:kern w:val="0"/>
        </w:rPr>
      </w:pPr>
    </w:p>
    <w:p w14:paraId="022A1B19" w14:textId="35E93B87" w:rsidR="00980676" w:rsidRPr="00980676" w:rsidRDefault="00053959" w:rsidP="00980676">
      <w:pPr>
        <w:rPr>
          <w:rFonts w:ascii="Arial" w:hAnsi="Arial" w:cs="Arial"/>
        </w:rPr>
      </w:pPr>
      <w:r>
        <w:rPr>
          <w:rFonts w:ascii="Arial" w:hAnsi="Arial" w:cs="Arial"/>
          <w:b/>
          <w:bCs/>
          <w:color w:val="000000"/>
          <w:kern w:val="0"/>
        </w:rPr>
        <w:t>Council</w:t>
      </w:r>
      <w:r w:rsidR="00980676" w:rsidRPr="00980676">
        <w:rPr>
          <w:rFonts w:ascii="Arial" w:hAnsi="Arial" w:cs="Arial"/>
          <w:b/>
          <w:bCs/>
          <w:color w:val="000000"/>
          <w:kern w:val="0"/>
        </w:rPr>
        <w:t xml:space="preserve"> Plan Change – Kaikoura Dark Sky – Plan Change 5</w:t>
      </w:r>
    </w:p>
    <w:p w14:paraId="245E2C6E" w14:textId="77777777" w:rsidR="00980676" w:rsidRPr="00980676" w:rsidRDefault="00980676" w:rsidP="00980676">
      <w:pPr>
        <w:rPr>
          <w:rFonts w:ascii="Arial" w:hAnsi="Arial" w:cs="Arial"/>
        </w:rPr>
      </w:pPr>
    </w:p>
    <w:p w14:paraId="4BDB4118" w14:textId="77777777" w:rsidR="00980676" w:rsidRPr="00980676" w:rsidRDefault="00980676" w:rsidP="00980676">
      <w:pPr>
        <w:spacing w:line="360" w:lineRule="auto"/>
        <w:rPr>
          <w:rFonts w:ascii="Arial" w:hAnsi="Arial" w:cs="Arial"/>
        </w:rPr>
      </w:pPr>
      <w:r w:rsidRPr="00980676">
        <w:rPr>
          <w:rFonts w:ascii="Arial" w:hAnsi="Arial" w:cs="Arial"/>
          <w:b/>
          <w:bCs/>
        </w:rPr>
        <w:t>To:</w:t>
      </w:r>
      <w:r w:rsidRPr="00980676">
        <w:rPr>
          <w:rFonts w:ascii="Arial" w:hAnsi="Arial" w:cs="Arial"/>
        </w:rPr>
        <w:t xml:space="preserve"> Kaikoura District Council </w:t>
      </w:r>
    </w:p>
    <w:p w14:paraId="4D7B5A82" w14:textId="3D5EFFFB" w:rsidR="00980676" w:rsidRPr="00980676" w:rsidRDefault="00980676" w:rsidP="00980676">
      <w:pPr>
        <w:spacing w:line="360" w:lineRule="auto"/>
        <w:rPr>
          <w:rFonts w:ascii="Arial" w:hAnsi="Arial" w:cs="Arial"/>
        </w:rPr>
      </w:pPr>
      <w:r w:rsidRPr="00980676">
        <w:rPr>
          <w:rFonts w:ascii="Arial" w:hAnsi="Arial" w:cs="Arial"/>
          <w:b/>
          <w:bCs/>
        </w:rPr>
        <w:t>Name of submitter:</w:t>
      </w:r>
      <w:r w:rsidRPr="00980676">
        <w:rPr>
          <w:rFonts w:ascii="Arial" w:hAnsi="Arial" w:cs="Arial"/>
        </w:rPr>
        <w:t xml:space="preserve"> …………………………………………</w:t>
      </w:r>
    </w:p>
    <w:p w14:paraId="52D42506" w14:textId="70DBCDD3" w:rsidR="00980676" w:rsidRPr="00980676" w:rsidRDefault="00980676" w:rsidP="00980676">
      <w:pPr>
        <w:rPr>
          <w:rFonts w:ascii="Arial" w:hAnsi="Arial" w:cs="Arial"/>
          <w:color w:val="000000"/>
          <w:shd w:val="clear" w:color="auto" w:fill="FFFFFF"/>
        </w:rPr>
      </w:pPr>
      <w:r w:rsidRPr="00980676">
        <w:rPr>
          <w:rFonts w:ascii="Arial" w:hAnsi="Arial" w:cs="Arial"/>
          <w:color w:val="000000"/>
          <w:shd w:val="clear" w:color="auto" w:fill="FFFFFF"/>
        </w:rPr>
        <w:t>This is a further submission in support of (</w:t>
      </w:r>
      <w:r w:rsidRPr="00980676">
        <w:rPr>
          <w:rStyle w:val="Emphasis"/>
          <w:rFonts w:ascii="Arial" w:hAnsi="Arial" w:cs="Arial"/>
          <w:color w:val="000000"/>
          <w:bdr w:val="none" w:sz="0" w:space="0" w:color="auto" w:frame="1"/>
        </w:rPr>
        <w:t>or</w:t>
      </w:r>
      <w:r w:rsidRPr="00980676">
        <w:rPr>
          <w:rFonts w:ascii="Arial" w:hAnsi="Arial" w:cs="Arial"/>
          <w:color w:val="000000"/>
          <w:shd w:val="clear" w:color="auto" w:fill="FFFFFF"/>
        </w:rPr>
        <w:t> in opposition to) a submission on the following proposed</w:t>
      </w:r>
      <w:r w:rsidR="00B7026C">
        <w:rPr>
          <w:rFonts w:ascii="Arial" w:hAnsi="Arial" w:cs="Arial"/>
          <w:color w:val="000000"/>
          <w:shd w:val="clear" w:color="auto" w:fill="FFFFFF"/>
        </w:rPr>
        <w:t xml:space="preserve"> plan change </w:t>
      </w:r>
      <w:r w:rsidRPr="00980676">
        <w:rPr>
          <w:rStyle w:val="insertwords"/>
          <w:rFonts w:ascii="Arial" w:hAnsi="Arial" w:cs="Arial"/>
          <w:color w:val="000000"/>
          <w:bdr w:val="none" w:sz="0" w:space="0" w:color="auto" w:frame="1"/>
        </w:rPr>
        <w:t>(the </w:t>
      </w:r>
      <w:r w:rsidRPr="00980676">
        <w:rPr>
          <w:rStyle w:val="Strong"/>
          <w:rFonts w:ascii="Arial" w:hAnsi="Arial" w:cs="Arial"/>
          <w:color w:val="000000"/>
          <w:bdr w:val="none" w:sz="0" w:space="0" w:color="auto" w:frame="1"/>
        </w:rPr>
        <w:t>proposal</w:t>
      </w:r>
      <w:r w:rsidRPr="00980676">
        <w:rPr>
          <w:rStyle w:val="insertwords"/>
          <w:rFonts w:ascii="Arial" w:hAnsi="Arial" w:cs="Arial"/>
          <w:color w:val="000000"/>
          <w:bdr w:val="none" w:sz="0" w:space="0" w:color="auto" w:frame="1"/>
        </w:rPr>
        <w:t>)</w:t>
      </w:r>
      <w:r w:rsidRPr="00980676">
        <w:rPr>
          <w:rFonts w:ascii="Arial" w:hAnsi="Arial" w:cs="Arial"/>
          <w:color w:val="000000"/>
          <w:shd w:val="clear" w:color="auto" w:fill="FFFFFF"/>
        </w:rPr>
        <w:t>:</w:t>
      </w:r>
    </w:p>
    <w:p w14:paraId="2F9D39F0" w14:textId="46EF4D98" w:rsidR="00980676" w:rsidRPr="00980676" w:rsidRDefault="00980676" w:rsidP="00980676">
      <w:pPr>
        <w:rPr>
          <w:rFonts w:ascii="Arial" w:hAnsi="Arial" w:cs="Arial"/>
          <w:i/>
          <w:iCs/>
        </w:rPr>
      </w:pPr>
      <w:r w:rsidRPr="00980676">
        <w:rPr>
          <w:rFonts w:ascii="Arial" w:hAnsi="Arial" w:cs="Arial"/>
          <w:i/>
          <w:iCs/>
        </w:rPr>
        <w:t>In accordance with the Clause 5 of the First Schedule of the Resource Management Act 1991, the Kaikoura Dark Sky Trust has prepared the following plan change to the Kaikoura District Plan:</w:t>
      </w:r>
    </w:p>
    <w:p w14:paraId="3DC46F19" w14:textId="77777777" w:rsidR="00980676" w:rsidRPr="00980676" w:rsidRDefault="00980676" w:rsidP="00980676">
      <w:pPr>
        <w:rPr>
          <w:rFonts w:ascii="Arial" w:hAnsi="Arial" w:cs="Arial"/>
          <w:i/>
          <w:iCs/>
        </w:rPr>
      </w:pPr>
    </w:p>
    <w:p w14:paraId="33E6F3CA" w14:textId="7223453F" w:rsidR="00980676" w:rsidRPr="00980676" w:rsidRDefault="00980676" w:rsidP="00980676">
      <w:pPr>
        <w:rPr>
          <w:rFonts w:ascii="Arial" w:hAnsi="Arial" w:cs="Arial"/>
          <w:b/>
          <w:bCs/>
        </w:rPr>
      </w:pPr>
      <w:r w:rsidRPr="00980676">
        <w:rPr>
          <w:rFonts w:ascii="Arial" w:hAnsi="Arial" w:cs="Arial"/>
          <w:b/>
          <w:bCs/>
        </w:rPr>
        <w:t xml:space="preserve">Kaikoura Dark Sky Plan Change 5 Further Submission </w:t>
      </w:r>
    </w:p>
    <w:p w14:paraId="09932EEF" w14:textId="77777777" w:rsidR="00980676" w:rsidRPr="00980676" w:rsidRDefault="00980676" w:rsidP="00980676">
      <w:pPr>
        <w:autoSpaceDE w:val="0"/>
        <w:autoSpaceDN w:val="0"/>
        <w:adjustRightInd w:val="0"/>
        <w:spacing w:after="0" w:line="240" w:lineRule="auto"/>
        <w:rPr>
          <w:rFonts w:ascii="Arial" w:hAnsi="Arial" w:cs="Arial"/>
        </w:rPr>
      </w:pPr>
    </w:p>
    <w:p w14:paraId="3B7C0F7F" w14:textId="77CCDEFB" w:rsidR="00980676" w:rsidRPr="00980676" w:rsidRDefault="00980676" w:rsidP="00980676">
      <w:pPr>
        <w:autoSpaceDE w:val="0"/>
        <w:autoSpaceDN w:val="0"/>
        <w:adjustRightInd w:val="0"/>
        <w:spacing w:after="0" w:line="240" w:lineRule="auto"/>
        <w:rPr>
          <w:rFonts w:ascii="Arial" w:eastAsiaTheme="minorEastAsia" w:hAnsi="Arial" w:cs="Arial"/>
          <w:kern w:val="0"/>
        </w:rPr>
      </w:pPr>
      <w:r w:rsidRPr="00980676">
        <w:rPr>
          <w:rFonts w:ascii="Arial" w:hAnsi="Arial" w:cs="Arial"/>
        </w:rPr>
        <w:t>The purpose of this plan change is to review the light chapter of the District Plan and support the establishment of an International Dark Sky Sanctuary (IDSS) across the Kaikōura district, with Kaikōura seeking International Dark Sky Community (IDSC) accreditation over the Kaikōura township.</w:t>
      </w:r>
    </w:p>
    <w:p w14:paraId="216B3D86" w14:textId="77777777" w:rsidR="00980676" w:rsidRPr="00980676" w:rsidRDefault="00980676" w:rsidP="00980676">
      <w:pPr>
        <w:autoSpaceDE w:val="0"/>
        <w:autoSpaceDN w:val="0"/>
        <w:adjustRightInd w:val="0"/>
        <w:spacing w:after="0" w:line="240" w:lineRule="auto"/>
        <w:rPr>
          <w:rFonts w:ascii="Arial" w:hAnsi="Arial" w:cs="Arial"/>
        </w:rPr>
      </w:pPr>
      <w:r w:rsidRPr="00980676">
        <w:rPr>
          <w:rFonts w:ascii="Arial" w:hAnsi="Arial" w:cs="Arial"/>
        </w:rPr>
        <w:br/>
      </w:r>
      <w:r w:rsidRPr="00980676">
        <w:rPr>
          <w:rFonts w:ascii="Arial" w:eastAsiaTheme="minorEastAsia" w:hAnsi="Arial" w:cs="Arial"/>
          <w:kern w:val="0"/>
        </w:rPr>
        <w:t>The Plan Change 5 encompass the entire Kaikōura District, approximately 2,048 km.</w:t>
      </w:r>
    </w:p>
    <w:p w14:paraId="343F3431" w14:textId="26FC6359" w:rsidR="00980676" w:rsidRPr="00980676" w:rsidRDefault="00980676" w:rsidP="00980676">
      <w:pPr>
        <w:pStyle w:val="Default"/>
        <w:rPr>
          <w:rFonts w:ascii="Arial" w:hAnsi="Arial" w:cs="Arial"/>
          <w:sz w:val="22"/>
          <w:szCs w:val="22"/>
        </w:rPr>
      </w:pPr>
    </w:p>
    <w:p w14:paraId="77C1FF88" w14:textId="77777777" w:rsidR="00980676" w:rsidRPr="00980676" w:rsidRDefault="00980676" w:rsidP="00980676">
      <w:pPr>
        <w:rPr>
          <w:rFonts w:ascii="Arial" w:hAnsi="Arial" w:cs="Arial"/>
        </w:rPr>
      </w:pPr>
    </w:p>
    <w:p w14:paraId="1408894F" w14:textId="77777777" w:rsidR="00980676" w:rsidRDefault="00980676" w:rsidP="00980676">
      <w:pPr>
        <w:rPr>
          <w:rFonts w:ascii="Arial" w:hAnsi="Arial" w:cs="Arial"/>
        </w:rPr>
      </w:pPr>
      <w:r w:rsidRPr="00980676">
        <w:rPr>
          <w:rFonts w:ascii="Arial" w:hAnsi="Arial" w:cs="Arial"/>
        </w:rPr>
        <w:t>1. I support or oppose the submission of: ……………………………………………..........................................................</w:t>
      </w:r>
      <w:r>
        <w:rPr>
          <w:rFonts w:ascii="Arial" w:hAnsi="Arial" w:cs="Arial"/>
        </w:rPr>
        <w:t>.................</w:t>
      </w:r>
      <w:r w:rsidRPr="00980676">
        <w:rPr>
          <w:rFonts w:ascii="Arial" w:hAnsi="Arial" w:cs="Arial"/>
        </w:rPr>
        <w:t>......</w:t>
      </w:r>
      <w:r>
        <w:rPr>
          <w:rFonts w:ascii="Arial" w:hAnsi="Arial" w:cs="Arial"/>
        </w:rPr>
        <w:t>....</w:t>
      </w:r>
    </w:p>
    <w:p w14:paraId="226C0945" w14:textId="77777777" w:rsidR="00980676" w:rsidRDefault="00980676" w:rsidP="00980676">
      <w:pPr>
        <w:rPr>
          <w:rFonts w:ascii="Arial" w:hAnsi="Arial" w:cs="Arial"/>
        </w:rPr>
      </w:pPr>
      <w:r w:rsidRPr="00980676">
        <w:rPr>
          <w:rFonts w:ascii="Arial" w:hAnsi="Arial" w:cs="Arial"/>
        </w:rPr>
        <w:t>……………………………………………..........................................................</w:t>
      </w:r>
      <w:r>
        <w:rPr>
          <w:rFonts w:ascii="Arial" w:hAnsi="Arial" w:cs="Arial"/>
        </w:rPr>
        <w:t>.................</w:t>
      </w:r>
      <w:r w:rsidRPr="00980676">
        <w:rPr>
          <w:rFonts w:ascii="Arial" w:hAnsi="Arial" w:cs="Arial"/>
        </w:rPr>
        <w:t>......</w:t>
      </w:r>
      <w:r>
        <w:rPr>
          <w:rFonts w:ascii="Arial" w:hAnsi="Arial" w:cs="Arial"/>
        </w:rPr>
        <w:t>.....</w:t>
      </w:r>
    </w:p>
    <w:p w14:paraId="071E3BDD" w14:textId="25AC7190" w:rsidR="00980676" w:rsidRPr="00980676" w:rsidRDefault="00980676" w:rsidP="00980676">
      <w:pPr>
        <w:rPr>
          <w:rFonts w:ascii="Arial" w:hAnsi="Arial" w:cs="Arial"/>
        </w:rPr>
      </w:pPr>
      <w:r w:rsidRPr="00980676">
        <w:rPr>
          <w:rFonts w:ascii="Arial" w:hAnsi="Arial" w:cs="Arial"/>
        </w:rPr>
        <w:t>……………………………………………..........................................................</w:t>
      </w:r>
      <w:r>
        <w:rPr>
          <w:rFonts w:ascii="Arial" w:hAnsi="Arial" w:cs="Arial"/>
        </w:rPr>
        <w:t>.................</w:t>
      </w:r>
      <w:r w:rsidRPr="00980676">
        <w:rPr>
          <w:rFonts w:ascii="Arial" w:hAnsi="Arial" w:cs="Arial"/>
        </w:rPr>
        <w:t>......</w:t>
      </w:r>
      <w:r>
        <w:rPr>
          <w:rFonts w:ascii="Arial" w:hAnsi="Arial" w:cs="Arial"/>
        </w:rPr>
        <w:t>.....</w:t>
      </w:r>
      <w:r>
        <w:rPr>
          <w:rFonts w:ascii="Arial" w:hAnsi="Arial" w:cs="Arial"/>
        </w:rPr>
        <w:br/>
      </w:r>
    </w:p>
    <w:p w14:paraId="2DEB31C7" w14:textId="77777777" w:rsidR="00980676" w:rsidRPr="00980676" w:rsidRDefault="00980676" w:rsidP="00980676">
      <w:pPr>
        <w:rPr>
          <w:rFonts w:ascii="Arial" w:hAnsi="Arial" w:cs="Arial"/>
        </w:rPr>
      </w:pPr>
      <w:r w:rsidRPr="00980676">
        <w:rPr>
          <w:rFonts w:ascii="Arial" w:hAnsi="Arial" w:cs="Arial"/>
        </w:rPr>
        <w:t>(Please state name and address of person making original submission and submission number of original submission)</w:t>
      </w:r>
    </w:p>
    <w:p w14:paraId="32E16461" w14:textId="77777777" w:rsidR="00980676" w:rsidRPr="00980676" w:rsidRDefault="00980676" w:rsidP="00980676">
      <w:pPr>
        <w:rPr>
          <w:rFonts w:ascii="Arial" w:hAnsi="Arial" w:cs="Arial"/>
        </w:rPr>
      </w:pPr>
    </w:p>
    <w:p w14:paraId="0BD4A2DA" w14:textId="77777777" w:rsidR="00980676" w:rsidRPr="00980676" w:rsidRDefault="00980676" w:rsidP="00980676">
      <w:pPr>
        <w:rPr>
          <w:rFonts w:ascii="Arial" w:hAnsi="Arial" w:cs="Arial"/>
        </w:rPr>
      </w:pPr>
    </w:p>
    <w:p w14:paraId="6472E5E9" w14:textId="29EE740A" w:rsidR="00980676" w:rsidRDefault="00980676" w:rsidP="00980676">
      <w:pPr>
        <w:rPr>
          <w:rFonts w:ascii="Arial" w:hAnsi="Arial" w:cs="Arial"/>
        </w:rPr>
      </w:pPr>
      <w:r w:rsidRPr="00980676">
        <w:rPr>
          <w:rFonts w:ascii="Arial" w:hAnsi="Arial" w:cs="Arial"/>
        </w:rPr>
        <w:t xml:space="preserve">2. The </w:t>
      </w:r>
      <w:proofErr w:type="gramStart"/>
      <w:r w:rsidRPr="00980676">
        <w:rPr>
          <w:rFonts w:ascii="Arial" w:hAnsi="Arial" w:cs="Arial"/>
        </w:rPr>
        <w:t>particular parts</w:t>
      </w:r>
      <w:proofErr w:type="gramEnd"/>
      <w:r w:rsidRPr="00980676">
        <w:rPr>
          <w:rFonts w:ascii="Arial" w:hAnsi="Arial" w:cs="Arial"/>
        </w:rPr>
        <w:t xml:space="preserve"> of the submission I / we support or oppose are:</w:t>
      </w:r>
    </w:p>
    <w:p w14:paraId="101E4E09" w14:textId="75A463A4" w:rsidR="00980676" w:rsidRDefault="00980676" w:rsidP="00980676">
      <w:pPr>
        <w:rPr>
          <w:rFonts w:ascii="Arial" w:hAnsi="Arial" w:cs="Arial"/>
        </w:rPr>
      </w:pPr>
      <w:r w:rsidRPr="00980676">
        <w:rPr>
          <w:rFonts w:ascii="Arial" w:hAnsi="Arial" w:cs="Arial"/>
        </w:rPr>
        <w:t>……………………………………………..........................................................</w:t>
      </w:r>
      <w:r>
        <w:rPr>
          <w:rFonts w:ascii="Arial" w:hAnsi="Arial" w:cs="Arial"/>
        </w:rPr>
        <w:t>.................</w:t>
      </w:r>
      <w:r w:rsidRPr="00980676">
        <w:rPr>
          <w:rFonts w:ascii="Arial" w:hAnsi="Arial" w:cs="Arial"/>
        </w:rPr>
        <w:t>......</w:t>
      </w:r>
      <w:r>
        <w:rPr>
          <w:rFonts w:ascii="Arial" w:hAnsi="Arial" w:cs="Arial"/>
        </w:rPr>
        <w:t>.....</w:t>
      </w:r>
    </w:p>
    <w:p w14:paraId="2DA94C6E" w14:textId="52E5E37D" w:rsidR="00980676" w:rsidRDefault="00980676" w:rsidP="00980676">
      <w:pPr>
        <w:rPr>
          <w:rFonts w:ascii="Arial" w:hAnsi="Arial" w:cs="Arial"/>
        </w:rPr>
      </w:pPr>
      <w:r w:rsidRPr="00980676">
        <w:rPr>
          <w:rFonts w:ascii="Arial" w:hAnsi="Arial" w:cs="Arial"/>
        </w:rPr>
        <w:lastRenderedPageBreak/>
        <w:t>……………………………………………..........................................................</w:t>
      </w:r>
      <w:r>
        <w:rPr>
          <w:rFonts w:ascii="Arial" w:hAnsi="Arial" w:cs="Arial"/>
        </w:rPr>
        <w:t>.................</w:t>
      </w:r>
      <w:r w:rsidRPr="00980676">
        <w:rPr>
          <w:rFonts w:ascii="Arial" w:hAnsi="Arial" w:cs="Arial"/>
        </w:rPr>
        <w:t>......</w:t>
      </w:r>
      <w:r>
        <w:rPr>
          <w:rFonts w:ascii="Arial" w:hAnsi="Arial" w:cs="Arial"/>
        </w:rPr>
        <w:t>.....</w:t>
      </w:r>
    </w:p>
    <w:p w14:paraId="4AA25AF7" w14:textId="51888EF8" w:rsidR="00980676" w:rsidRDefault="00980676" w:rsidP="00980676">
      <w:pPr>
        <w:rPr>
          <w:rFonts w:ascii="Arial" w:hAnsi="Arial" w:cs="Arial"/>
        </w:rPr>
      </w:pPr>
      <w:r w:rsidRPr="00980676">
        <w:rPr>
          <w:rFonts w:ascii="Arial" w:hAnsi="Arial" w:cs="Arial"/>
        </w:rPr>
        <w:t>……………………………………………..........................................................</w:t>
      </w:r>
      <w:r>
        <w:rPr>
          <w:rFonts w:ascii="Arial" w:hAnsi="Arial" w:cs="Arial"/>
        </w:rPr>
        <w:t>.................</w:t>
      </w:r>
      <w:r w:rsidRPr="00980676">
        <w:rPr>
          <w:rFonts w:ascii="Arial" w:hAnsi="Arial" w:cs="Arial"/>
        </w:rPr>
        <w:t>......</w:t>
      </w:r>
      <w:r>
        <w:rPr>
          <w:rFonts w:ascii="Arial" w:hAnsi="Arial" w:cs="Arial"/>
        </w:rPr>
        <w:t>.....</w:t>
      </w:r>
    </w:p>
    <w:p w14:paraId="0B571383" w14:textId="26944F19" w:rsidR="00980676" w:rsidRDefault="00980676" w:rsidP="00980676">
      <w:pPr>
        <w:rPr>
          <w:rFonts w:ascii="Arial" w:hAnsi="Arial" w:cs="Arial"/>
        </w:rPr>
      </w:pPr>
      <w:r w:rsidRPr="00980676">
        <w:rPr>
          <w:rFonts w:ascii="Arial" w:hAnsi="Arial" w:cs="Arial"/>
        </w:rPr>
        <w:t>……………………………………………..........................................................</w:t>
      </w:r>
      <w:r>
        <w:rPr>
          <w:rFonts w:ascii="Arial" w:hAnsi="Arial" w:cs="Arial"/>
        </w:rPr>
        <w:t>.................</w:t>
      </w:r>
      <w:r w:rsidRPr="00980676">
        <w:rPr>
          <w:rFonts w:ascii="Arial" w:hAnsi="Arial" w:cs="Arial"/>
        </w:rPr>
        <w:t>......</w:t>
      </w:r>
      <w:r>
        <w:rPr>
          <w:rFonts w:ascii="Arial" w:hAnsi="Arial" w:cs="Arial"/>
        </w:rPr>
        <w:t>.....</w:t>
      </w:r>
    </w:p>
    <w:p w14:paraId="1DBFFBAD" w14:textId="40219C38" w:rsidR="00980676" w:rsidRPr="00980676" w:rsidRDefault="00980676" w:rsidP="00980676">
      <w:pPr>
        <w:rPr>
          <w:rFonts w:ascii="Arial" w:hAnsi="Arial" w:cs="Arial"/>
          <w:sz w:val="20"/>
          <w:szCs w:val="20"/>
        </w:rPr>
      </w:pPr>
      <w:r w:rsidRPr="00980676">
        <w:rPr>
          <w:rFonts w:ascii="Arial" w:hAnsi="Arial" w:cs="Arial"/>
          <w:sz w:val="20"/>
          <w:szCs w:val="20"/>
        </w:rPr>
        <w:t>(Clearly indicate which parts of the original submission you support or oppose, together with any relevant provisions of the Proposed Plan Change. Use additional pages if required)</w:t>
      </w:r>
    </w:p>
    <w:p w14:paraId="6926CFB2" w14:textId="77777777" w:rsidR="00980676" w:rsidRPr="00980676" w:rsidRDefault="00980676" w:rsidP="00980676">
      <w:pPr>
        <w:rPr>
          <w:rFonts w:ascii="Arial" w:hAnsi="Arial" w:cs="Arial"/>
        </w:rPr>
      </w:pPr>
    </w:p>
    <w:p w14:paraId="1DF43E5F" w14:textId="6BF93607" w:rsidR="00980676" w:rsidRDefault="00980676" w:rsidP="00980676">
      <w:pPr>
        <w:rPr>
          <w:rFonts w:ascii="Arial" w:hAnsi="Arial" w:cs="Arial"/>
        </w:rPr>
      </w:pPr>
      <w:r w:rsidRPr="00980676">
        <w:rPr>
          <w:rFonts w:ascii="Arial" w:hAnsi="Arial" w:cs="Arial"/>
        </w:rPr>
        <w:t xml:space="preserve">3. The reasons for my / our support or opposition are: (Please state in summary the nature of your submission giving clear reasons) </w:t>
      </w:r>
    </w:p>
    <w:p w14:paraId="10A6C961" w14:textId="69885A83" w:rsidR="00980676" w:rsidRDefault="00980676" w:rsidP="00980676">
      <w:pPr>
        <w:rPr>
          <w:rFonts w:ascii="Arial" w:hAnsi="Arial" w:cs="Arial"/>
        </w:rPr>
      </w:pPr>
      <w:r w:rsidRPr="00980676">
        <w:rPr>
          <w:rFonts w:ascii="Arial" w:hAnsi="Arial" w:cs="Arial"/>
        </w:rPr>
        <w:t>……………………………………………..........................................................</w:t>
      </w:r>
      <w:r>
        <w:rPr>
          <w:rFonts w:ascii="Arial" w:hAnsi="Arial" w:cs="Arial"/>
        </w:rPr>
        <w:t>.................</w:t>
      </w:r>
      <w:r w:rsidRPr="00980676">
        <w:rPr>
          <w:rFonts w:ascii="Arial" w:hAnsi="Arial" w:cs="Arial"/>
        </w:rPr>
        <w:t>......</w:t>
      </w:r>
      <w:r>
        <w:rPr>
          <w:rFonts w:ascii="Arial" w:hAnsi="Arial" w:cs="Arial"/>
        </w:rPr>
        <w:t>.....</w:t>
      </w:r>
    </w:p>
    <w:p w14:paraId="4C8B76F7" w14:textId="1D5FB74D" w:rsidR="00980676" w:rsidRDefault="00980676" w:rsidP="00980676">
      <w:pPr>
        <w:rPr>
          <w:rFonts w:ascii="Arial" w:hAnsi="Arial" w:cs="Arial"/>
        </w:rPr>
      </w:pPr>
      <w:r w:rsidRPr="00980676">
        <w:rPr>
          <w:rFonts w:ascii="Arial" w:hAnsi="Arial" w:cs="Arial"/>
        </w:rPr>
        <w:t>……………………………………………..........................................................</w:t>
      </w:r>
      <w:r>
        <w:rPr>
          <w:rFonts w:ascii="Arial" w:hAnsi="Arial" w:cs="Arial"/>
        </w:rPr>
        <w:t>.................</w:t>
      </w:r>
      <w:r w:rsidRPr="00980676">
        <w:rPr>
          <w:rFonts w:ascii="Arial" w:hAnsi="Arial" w:cs="Arial"/>
        </w:rPr>
        <w:t>......</w:t>
      </w:r>
      <w:r>
        <w:rPr>
          <w:rFonts w:ascii="Arial" w:hAnsi="Arial" w:cs="Arial"/>
        </w:rPr>
        <w:t>.....</w:t>
      </w:r>
    </w:p>
    <w:p w14:paraId="2495C0C5" w14:textId="201113DE" w:rsidR="00980676" w:rsidRDefault="00980676" w:rsidP="00980676">
      <w:pPr>
        <w:rPr>
          <w:rFonts w:ascii="Arial" w:hAnsi="Arial" w:cs="Arial"/>
        </w:rPr>
      </w:pPr>
      <w:r w:rsidRPr="00980676">
        <w:rPr>
          <w:rFonts w:ascii="Arial" w:hAnsi="Arial" w:cs="Arial"/>
        </w:rPr>
        <w:t>……………………………………………..........................................................</w:t>
      </w:r>
      <w:r>
        <w:rPr>
          <w:rFonts w:ascii="Arial" w:hAnsi="Arial" w:cs="Arial"/>
        </w:rPr>
        <w:t>.................</w:t>
      </w:r>
      <w:r w:rsidRPr="00980676">
        <w:rPr>
          <w:rFonts w:ascii="Arial" w:hAnsi="Arial" w:cs="Arial"/>
        </w:rPr>
        <w:t>......</w:t>
      </w:r>
      <w:r>
        <w:rPr>
          <w:rFonts w:ascii="Arial" w:hAnsi="Arial" w:cs="Arial"/>
        </w:rPr>
        <w:t>.....</w:t>
      </w:r>
    </w:p>
    <w:p w14:paraId="3B056563" w14:textId="590F66F2" w:rsidR="00980676" w:rsidRPr="00980676" w:rsidRDefault="00980676" w:rsidP="00980676">
      <w:pPr>
        <w:rPr>
          <w:rFonts w:ascii="Arial" w:hAnsi="Arial" w:cs="Arial"/>
        </w:rPr>
      </w:pPr>
      <w:r w:rsidRPr="00980676">
        <w:rPr>
          <w:rFonts w:ascii="Arial" w:hAnsi="Arial" w:cs="Arial"/>
        </w:rPr>
        <w:t>……………………………………………..........................................................</w:t>
      </w:r>
      <w:r>
        <w:rPr>
          <w:rFonts w:ascii="Arial" w:hAnsi="Arial" w:cs="Arial"/>
        </w:rPr>
        <w:t>.................</w:t>
      </w:r>
      <w:r w:rsidRPr="00980676">
        <w:rPr>
          <w:rFonts w:ascii="Arial" w:hAnsi="Arial" w:cs="Arial"/>
        </w:rPr>
        <w:t>......</w:t>
      </w:r>
      <w:r>
        <w:rPr>
          <w:rFonts w:ascii="Arial" w:hAnsi="Arial" w:cs="Arial"/>
        </w:rPr>
        <w:t>.....</w:t>
      </w:r>
    </w:p>
    <w:p w14:paraId="3E099472" w14:textId="77777777" w:rsidR="00980676" w:rsidRPr="00980676" w:rsidRDefault="00980676" w:rsidP="00980676">
      <w:pPr>
        <w:rPr>
          <w:rFonts w:ascii="Arial" w:hAnsi="Arial" w:cs="Arial"/>
          <w:sz w:val="20"/>
          <w:szCs w:val="20"/>
        </w:rPr>
      </w:pPr>
      <w:r w:rsidRPr="00980676">
        <w:rPr>
          <w:rFonts w:ascii="Arial" w:hAnsi="Arial" w:cs="Arial"/>
          <w:sz w:val="20"/>
          <w:szCs w:val="20"/>
        </w:rPr>
        <w:t>(Use additional pages if required)</w:t>
      </w:r>
    </w:p>
    <w:p w14:paraId="1090B804" w14:textId="77777777" w:rsidR="00980676" w:rsidRPr="00980676" w:rsidRDefault="00980676" w:rsidP="00980676">
      <w:pPr>
        <w:rPr>
          <w:rFonts w:ascii="Arial" w:hAnsi="Arial" w:cs="Arial"/>
        </w:rPr>
      </w:pPr>
    </w:p>
    <w:p w14:paraId="1AF01E1D" w14:textId="77777777" w:rsidR="00980676" w:rsidRPr="00980676" w:rsidRDefault="00980676" w:rsidP="00980676">
      <w:pPr>
        <w:rPr>
          <w:rFonts w:ascii="Arial" w:hAnsi="Arial" w:cs="Arial"/>
        </w:rPr>
      </w:pPr>
      <w:r w:rsidRPr="00980676">
        <w:rPr>
          <w:rFonts w:ascii="Arial" w:hAnsi="Arial" w:cs="Arial"/>
        </w:rPr>
        <w:t>4. I seek the following decision from the Council (Give precise details):</w:t>
      </w:r>
    </w:p>
    <w:p w14:paraId="46D1A86C" w14:textId="66754A0B" w:rsidR="00980676" w:rsidRDefault="00980676" w:rsidP="00980676">
      <w:pPr>
        <w:rPr>
          <w:rFonts w:ascii="Arial" w:hAnsi="Arial" w:cs="Arial"/>
        </w:rPr>
      </w:pPr>
      <w:r w:rsidRPr="00980676">
        <w:rPr>
          <w:rFonts w:ascii="Arial" w:hAnsi="Arial" w:cs="Arial"/>
        </w:rPr>
        <w:t>……………………………………………..........................................................</w:t>
      </w:r>
      <w:r>
        <w:rPr>
          <w:rFonts w:ascii="Arial" w:hAnsi="Arial" w:cs="Arial"/>
        </w:rPr>
        <w:t>.................</w:t>
      </w:r>
      <w:r w:rsidRPr="00980676">
        <w:rPr>
          <w:rFonts w:ascii="Arial" w:hAnsi="Arial" w:cs="Arial"/>
        </w:rPr>
        <w:t>......</w:t>
      </w:r>
      <w:r>
        <w:rPr>
          <w:rFonts w:ascii="Arial" w:hAnsi="Arial" w:cs="Arial"/>
        </w:rPr>
        <w:t>.....</w:t>
      </w:r>
    </w:p>
    <w:p w14:paraId="02A81695" w14:textId="0577089B" w:rsidR="00980676" w:rsidRDefault="00980676" w:rsidP="00980676">
      <w:pPr>
        <w:rPr>
          <w:rFonts w:ascii="Arial" w:hAnsi="Arial" w:cs="Arial"/>
        </w:rPr>
      </w:pPr>
      <w:r w:rsidRPr="00980676">
        <w:rPr>
          <w:rFonts w:ascii="Arial" w:hAnsi="Arial" w:cs="Arial"/>
        </w:rPr>
        <w:t>……………………………………………..........................................................</w:t>
      </w:r>
      <w:r>
        <w:rPr>
          <w:rFonts w:ascii="Arial" w:hAnsi="Arial" w:cs="Arial"/>
        </w:rPr>
        <w:t>.................</w:t>
      </w:r>
      <w:r w:rsidRPr="00980676">
        <w:rPr>
          <w:rFonts w:ascii="Arial" w:hAnsi="Arial" w:cs="Arial"/>
        </w:rPr>
        <w:t>......</w:t>
      </w:r>
      <w:r>
        <w:rPr>
          <w:rFonts w:ascii="Arial" w:hAnsi="Arial" w:cs="Arial"/>
        </w:rPr>
        <w:t>.....</w:t>
      </w:r>
    </w:p>
    <w:p w14:paraId="2701507F" w14:textId="7879F113" w:rsidR="00980676" w:rsidRDefault="00980676" w:rsidP="00980676">
      <w:pPr>
        <w:rPr>
          <w:rFonts w:ascii="Arial" w:hAnsi="Arial" w:cs="Arial"/>
        </w:rPr>
      </w:pPr>
      <w:r w:rsidRPr="00980676">
        <w:rPr>
          <w:rFonts w:ascii="Arial" w:hAnsi="Arial" w:cs="Arial"/>
        </w:rPr>
        <w:t>……………………………………………..........................................................</w:t>
      </w:r>
      <w:r>
        <w:rPr>
          <w:rFonts w:ascii="Arial" w:hAnsi="Arial" w:cs="Arial"/>
        </w:rPr>
        <w:t>.................</w:t>
      </w:r>
      <w:r w:rsidRPr="00980676">
        <w:rPr>
          <w:rFonts w:ascii="Arial" w:hAnsi="Arial" w:cs="Arial"/>
        </w:rPr>
        <w:t>......</w:t>
      </w:r>
      <w:r>
        <w:rPr>
          <w:rFonts w:ascii="Arial" w:hAnsi="Arial" w:cs="Arial"/>
        </w:rPr>
        <w:t>.....</w:t>
      </w:r>
    </w:p>
    <w:p w14:paraId="739A3C36" w14:textId="7F04C612" w:rsidR="00980676" w:rsidRPr="00980676" w:rsidRDefault="00980676" w:rsidP="00980676">
      <w:pPr>
        <w:rPr>
          <w:rFonts w:ascii="Arial" w:hAnsi="Arial" w:cs="Arial"/>
        </w:rPr>
      </w:pPr>
      <w:r w:rsidRPr="00980676">
        <w:rPr>
          <w:rFonts w:ascii="Arial" w:hAnsi="Arial" w:cs="Arial"/>
        </w:rPr>
        <w:t>……………………………………………..........................................................</w:t>
      </w:r>
      <w:r>
        <w:rPr>
          <w:rFonts w:ascii="Arial" w:hAnsi="Arial" w:cs="Arial"/>
        </w:rPr>
        <w:t>.................</w:t>
      </w:r>
      <w:r w:rsidRPr="00980676">
        <w:rPr>
          <w:rFonts w:ascii="Arial" w:hAnsi="Arial" w:cs="Arial"/>
        </w:rPr>
        <w:t>......</w:t>
      </w:r>
      <w:r>
        <w:rPr>
          <w:rFonts w:ascii="Arial" w:hAnsi="Arial" w:cs="Arial"/>
        </w:rPr>
        <w:t>.....</w:t>
      </w:r>
    </w:p>
    <w:p w14:paraId="743724DA" w14:textId="77777777" w:rsidR="00980676" w:rsidRPr="00980676" w:rsidRDefault="00980676" w:rsidP="00980676">
      <w:pPr>
        <w:rPr>
          <w:rFonts w:ascii="Arial" w:hAnsi="Arial" w:cs="Arial"/>
        </w:rPr>
      </w:pPr>
      <w:r w:rsidRPr="00980676">
        <w:rPr>
          <w:rFonts w:ascii="Arial" w:hAnsi="Arial" w:cs="Arial"/>
          <w:sz w:val="20"/>
          <w:szCs w:val="20"/>
        </w:rPr>
        <w:t>(Use additional pages if required)</w:t>
      </w:r>
    </w:p>
    <w:p w14:paraId="028DB570" w14:textId="77777777" w:rsidR="00980676" w:rsidRPr="00980676" w:rsidRDefault="00980676" w:rsidP="00980676">
      <w:pPr>
        <w:rPr>
          <w:rFonts w:ascii="Arial" w:hAnsi="Arial" w:cs="Arial"/>
        </w:rPr>
      </w:pPr>
    </w:p>
    <w:p w14:paraId="11762F14" w14:textId="77777777" w:rsidR="00980676" w:rsidRPr="00980676" w:rsidRDefault="00980676" w:rsidP="00980676">
      <w:pPr>
        <w:rPr>
          <w:rFonts w:ascii="Arial" w:hAnsi="Arial" w:cs="Arial"/>
        </w:rPr>
      </w:pPr>
      <w:r w:rsidRPr="00980676">
        <w:rPr>
          <w:rFonts w:ascii="Arial" w:hAnsi="Arial" w:cs="Arial"/>
        </w:rPr>
        <w:t xml:space="preserve">5. I </w:t>
      </w:r>
      <w:r w:rsidRPr="00980676">
        <w:rPr>
          <w:rFonts w:ascii="Arial" w:hAnsi="Arial" w:cs="Arial"/>
          <w:b/>
          <w:bCs/>
        </w:rPr>
        <w:t>do/do</w:t>
      </w:r>
      <w:r w:rsidRPr="00980676">
        <w:rPr>
          <w:rFonts w:ascii="Arial" w:hAnsi="Arial" w:cs="Arial"/>
        </w:rPr>
        <w:t xml:space="preserve"> not wish to be heard in support of this submission.</w:t>
      </w:r>
    </w:p>
    <w:p w14:paraId="7DF8DE3E" w14:textId="77777777" w:rsidR="00980676" w:rsidRPr="00980676" w:rsidRDefault="00980676" w:rsidP="00980676">
      <w:pPr>
        <w:rPr>
          <w:rFonts w:ascii="Arial" w:hAnsi="Arial" w:cs="Arial"/>
        </w:rPr>
      </w:pPr>
    </w:p>
    <w:p w14:paraId="4F72E868" w14:textId="77777777" w:rsidR="00980676" w:rsidRPr="00980676" w:rsidRDefault="00980676" w:rsidP="00980676">
      <w:pPr>
        <w:rPr>
          <w:rFonts w:ascii="Arial" w:hAnsi="Arial" w:cs="Arial"/>
        </w:rPr>
      </w:pPr>
      <w:r w:rsidRPr="00980676">
        <w:rPr>
          <w:rFonts w:ascii="Arial" w:hAnsi="Arial" w:cs="Arial"/>
        </w:rPr>
        <w:t xml:space="preserve">6. If others make a similar submission I </w:t>
      </w:r>
      <w:r w:rsidRPr="00980676">
        <w:rPr>
          <w:rFonts w:ascii="Arial" w:hAnsi="Arial" w:cs="Arial"/>
          <w:b/>
          <w:bCs/>
        </w:rPr>
        <w:t>would /would not</w:t>
      </w:r>
      <w:r w:rsidRPr="00980676">
        <w:rPr>
          <w:rFonts w:ascii="Arial" w:hAnsi="Arial" w:cs="Arial"/>
        </w:rPr>
        <w:t xml:space="preserve"> be prepared to consider presenting a joint case with them at any hearing.</w:t>
      </w:r>
    </w:p>
    <w:p w14:paraId="064ACF9A" w14:textId="77777777" w:rsidR="00980676" w:rsidRPr="00980676" w:rsidRDefault="00980676" w:rsidP="00980676">
      <w:pPr>
        <w:rPr>
          <w:rFonts w:ascii="Arial" w:hAnsi="Arial" w:cs="Arial"/>
        </w:rPr>
      </w:pPr>
    </w:p>
    <w:p w14:paraId="7F0AF70C" w14:textId="6F1C652A" w:rsidR="00980676" w:rsidRPr="00980676" w:rsidRDefault="00980676" w:rsidP="00980676">
      <w:pPr>
        <w:rPr>
          <w:rFonts w:ascii="Arial" w:hAnsi="Arial" w:cs="Arial"/>
        </w:rPr>
      </w:pPr>
      <w:r w:rsidRPr="00980676">
        <w:rPr>
          <w:rFonts w:ascii="Arial" w:hAnsi="Arial" w:cs="Arial"/>
        </w:rPr>
        <w:t>……………………………………….</w:t>
      </w:r>
    </w:p>
    <w:p w14:paraId="62B478B9" w14:textId="77777777" w:rsidR="00980676" w:rsidRPr="00980676" w:rsidRDefault="00980676" w:rsidP="00980676">
      <w:pPr>
        <w:rPr>
          <w:rFonts w:ascii="Arial" w:hAnsi="Arial" w:cs="Arial"/>
          <w:b/>
          <w:bCs/>
        </w:rPr>
      </w:pPr>
      <w:r w:rsidRPr="00980676">
        <w:rPr>
          <w:rFonts w:ascii="Arial" w:hAnsi="Arial" w:cs="Arial"/>
          <w:b/>
          <w:bCs/>
        </w:rPr>
        <w:t>Signature of submitter</w:t>
      </w:r>
    </w:p>
    <w:p w14:paraId="40884AAB" w14:textId="77777777" w:rsidR="00980676" w:rsidRPr="00980676" w:rsidRDefault="00980676" w:rsidP="00980676">
      <w:pPr>
        <w:rPr>
          <w:rFonts w:ascii="Arial" w:hAnsi="Arial" w:cs="Arial"/>
        </w:rPr>
      </w:pPr>
      <w:r w:rsidRPr="00980676">
        <w:rPr>
          <w:rFonts w:ascii="Arial" w:hAnsi="Arial" w:cs="Arial"/>
        </w:rPr>
        <w:t>(or person authorised to sign on behalf of the submitter)</w:t>
      </w:r>
    </w:p>
    <w:p w14:paraId="47A54675" w14:textId="77777777" w:rsidR="00980676" w:rsidRPr="00980676" w:rsidRDefault="00980676" w:rsidP="00980676">
      <w:pPr>
        <w:rPr>
          <w:rFonts w:ascii="Arial" w:hAnsi="Arial" w:cs="Arial"/>
        </w:rPr>
      </w:pPr>
    </w:p>
    <w:p w14:paraId="2A8CC328" w14:textId="77777777" w:rsidR="00980676" w:rsidRPr="00980676" w:rsidRDefault="00980676" w:rsidP="00980676">
      <w:pPr>
        <w:rPr>
          <w:rFonts w:ascii="Arial" w:hAnsi="Arial" w:cs="Arial"/>
        </w:rPr>
      </w:pPr>
      <w:r w:rsidRPr="00980676">
        <w:rPr>
          <w:rFonts w:ascii="Arial" w:hAnsi="Arial" w:cs="Arial"/>
          <w:b/>
          <w:bCs/>
        </w:rPr>
        <w:t>Date:</w:t>
      </w:r>
      <w:r w:rsidRPr="00980676">
        <w:rPr>
          <w:rFonts w:ascii="Arial" w:hAnsi="Arial" w:cs="Arial"/>
        </w:rPr>
        <w:t xml:space="preserve"> …………………</w:t>
      </w:r>
    </w:p>
    <w:p w14:paraId="7527A866" w14:textId="77777777" w:rsidR="00980676" w:rsidRPr="00980676" w:rsidRDefault="00980676" w:rsidP="00980676">
      <w:pPr>
        <w:rPr>
          <w:rFonts w:ascii="Arial" w:hAnsi="Arial" w:cs="Arial"/>
        </w:rPr>
      </w:pPr>
      <w:r w:rsidRPr="00980676">
        <w:rPr>
          <w:rFonts w:ascii="Arial" w:hAnsi="Arial" w:cs="Arial"/>
        </w:rPr>
        <w:t>(A signature is not required if you make your submission by electronic means.)</w:t>
      </w:r>
    </w:p>
    <w:p w14:paraId="0D744D37" w14:textId="77777777" w:rsidR="00980676" w:rsidRPr="00980676" w:rsidRDefault="00980676" w:rsidP="00980676">
      <w:pPr>
        <w:rPr>
          <w:rFonts w:ascii="Arial" w:hAnsi="Arial" w:cs="Arial"/>
        </w:rPr>
      </w:pPr>
    </w:p>
    <w:p w14:paraId="41C2E9B5" w14:textId="53F22521" w:rsidR="00980676" w:rsidRPr="00980676" w:rsidRDefault="00980676" w:rsidP="00980676">
      <w:pPr>
        <w:rPr>
          <w:rFonts w:ascii="Arial" w:hAnsi="Arial" w:cs="Arial"/>
        </w:rPr>
      </w:pPr>
      <w:r w:rsidRPr="00980676">
        <w:rPr>
          <w:rFonts w:ascii="Arial" w:hAnsi="Arial" w:cs="Arial"/>
          <w:b/>
          <w:bCs/>
        </w:rPr>
        <w:lastRenderedPageBreak/>
        <w:t>Email address of submitter:</w:t>
      </w:r>
      <w:r w:rsidRPr="00980676">
        <w:rPr>
          <w:rFonts w:ascii="Arial" w:hAnsi="Arial" w:cs="Arial"/>
        </w:rPr>
        <w:t xml:space="preserve"> ……………………………………</w:t>
      </w:r>
      <w:proofErr w:type="gramStart"/>
      <w:r w:rsidRPr="00980676">
        <w:rPr>
          <w:rFonts w:ascii="Arial" w:hAnsi="Arial" w:cs="Arial"/>
        </w:rPr>
        <w:t>…..</w:t>
      </w:r>
      <w:proofErr w:type="gramEnd"/>
    </w:p>
    <w:p w14:paraId="6D8C9D77" w14:textId="77777777" w:rsidR="00980676" w:rsidRPr="00980676" w:rsidRDefault="00980676" w:rsidP="00980676">
      <w:pPr>
        <w:rPr>
          <w:rFonts w:ascii="Arial" w:hAnsi="Arial" w:cs="Arial"/>
        </w:rPr>
      </w:pPr>
    </w:p>
    <w:p w14:paraId="4681E0D5" w14:textId="77777777" w:rsidR="00980676" w:rsidRPr="00980676" w:rsidRDefault="00980676" w:rsidP="00980676">
      <w:pPr>
        <w:rPr>
          <w:rFonts w:ascii="Arial" w:hAnsi="Arial" w:cs="Arial"/>
        </w:rPr>
      </w:pPr>
      <w:r w:rsidRPr="00980676">
        <w:rPr>
          <w:rFonts w:ascii="Arial" w:hAnsi="Arial" w:cs="Arial"/>
          <w:b/>
          <w:bCs/>
        </w:rPr>
        <w:t>Telephone:</w:t>
      </w:r>
      <w:r w:rsidRPr="00980676">
        <w:rPr>
          <w:rFonts w:ascii="Arial" w:hAnsi="Arial" w:cs="Arial"/>
        </w:rPr>
        <w:t xml:space="preserve"> ………………….</w:t>
      </w:r>
    </w:p>
    <w:p w14:paraId="7F9B15EE" w14:textId="77777777" w:rsidR="00980676" w:rsidRPr="00980676" w:rsidRDefault="00980676" w:rsidP="00980676">
      <w:pPr>
        <w:rPr>
          <w:rFonts w:ascii="Arial" w:hAnsi="Arial" w:cs="Arial"/>
          <w:b/>
          <w:bCs/>
        </w:rPr>
      </w:pPr>
    </w:p>
    <w:p w14:paraId="7BA54165" w14:textId="77777777" w:rsidR="00980676" w:rsidRPr="00980676" w:rsidRDefault="00980676" w:rsidP="00980676">
      <w:pPr>
        <w:rPr>
          <w:rFonts w:ascii="Arial" w:hAnsi="Arial" w:cs="Arial"/>
        </w:rPr>
      </w:pPr>
      <w:r w:rsidRPr="00980676">
        <w:rPr>
          <w:rFonts w:ascii="Arial" w:hAnsi="Arial" w:cs="Arial"/>
          <w:b/>
          <w:bCs/>
        </w:rPr>
        <w:t>Postal address</w:t>
      </w:r>
      <w:r w:rsidRPr="00980676">
        <w:rPr>
          <w:rFonts w:ascii="Arial" w:hAnsi="Arial" w:cs="Arial"/>
        </w:rPr>
        <w:t xml:space="preserve"> (or alternative method of service under section 352 of the Act):</w:t>
      </w:r>
    </w:p>
    <w:p w14:paraId="0DCABC4D" w14:textId="752F9473" w:rsidR="00980676" w:rsidRPr="00980676" w:rsidRDefault="00980676" w:rsidP="00980676">
      <w:pPr>
        <w:rPr>
          <w:rFonts w:ascii="Arial" w:hAnsi="Arial" w:cs="Arial"/>
        </w:rPr>
      </w:pPr>
      <w:r w:rsidRPr="00980676">
        <w:rPr>
          <w:rFonts w:ascii="Arial" w:hAnsi="Arial" w:cs="Arial"/>
        </w:rPr>
        <w:t>……………………………………………………………………………………………………………</w:t>
      </w:r>
    </w:p>
    <w:p w14:paraId="35A68C26" w14:textId="77777777" w:rsidR="00980676" w:rsidRPr="00980676" w:rsidRDefault="00980676" w:rsidP="00980676">
      <w:pPr>
        <w:rPr>
          <w:rFonts w:ascii="Arial" w:hAnsi="Arial" w:cs="Arial"/>
        </w:rPr>
      </w:pPr>
    </w:p>
    <w:p w14:paraId="515B4DCB" w14:textId="77777777" w:rsidR="00980676" w:rsidRPr="00980676" w:rsidRDefault="00980676" w:rsidP="00980676">
      <w:pPr>
        <w:rPr>
          <w:rFonts w:ascii="Arial" w:hAnsi="Arial" w:cs="Arial"/>
        </w:rPr>
      </w:pPr>
      <w:r w:rsidRPr="00980676">
        <w:rPr>
          <w:rFonts w:ascii="Arial" w:hAnsi="Arial" w:cs="Arial"/>
          <w:b/>
          <w:bCs/>
        </w:rPr>
        <w:t>Contact person:</w:t>
      </w:r>
      <w:r w:rsidRPr="00980676">
        <w:rPr>
          <w:rFonts w:ascii="Arial" w:hAnsi="Arial" w:cs="Arial"/>
        </w:rPr>
        <w:t xml:space="preserve"> …………………………………………….</w:t>
      </w:r>
    </w:p>
    <w:p w14:paraId="36C4433B" w14:textId="77777777" w:rsidR="00980676" w:rsidRPr="00980676" w:rsidRDefault="00980676" w:rsidP="00980676">
      <w:pPr>
        <w:rPr>
          <w:rFonts w:ascii="Arial" w:hAnsi="Arial" w:cs="Arial"/>
        </w:rPr>
      </w:pPr>
      <w:r w:rsidRPr="00980676">
        <w:rPr>
          <w:rFonts w:ascii="Arial" w:hAnsi="Arial" w:cs="Arial"/>
        </w:rPr>
        <w:t>[name and designation, if applicable]</w:t>
      </w:r>
    </w:p>
    <w:p w14:paraId="22540A26" w14:textId="77777777" w:rsidR="00980676" w:rsidRPr="00980676" w:rsidRDefault="00980676" w:rsidP="00980676">
      <w:pPr>
        <w:rPr>
          <w:rFonts w:ascii="Arial" w:hAnsi="Arial" w:cs="Arial"/>
        </w:rPr>
      </w:pPr>
    </w:p>
    <w:p w14:paraId="0D1613DF" w14:textId="77777777" w:rsidR="00980676" w:rsidRPr="00980676" w:rsidRDefault="00980676" w:rsidP="00980676">
      <w:pPr>
        <w:rPr>
          <w:rFonts w:ascii="Arial" w:hAnsi="Arial" w:cs="Arial"/>
          <w:b/>
          <w:bCs/>
        </w:rPr>
      </w:pPr>
      <w:r w:rsidRPr="00980676">
        <w:rPr>
          <w:rFonts w:ascii="Arial" w:hAnsi="Arial" w:cs="Arial"/>
          <w:b/>
          <w:bCs/>
        </w:rPr>
        <w:t xml:space="preserve">Note to person making further </w:t>
      </w:r>
      <w:proofErr w:type="gramStart"/>
      <w:r w:rsidRPr="00980676">
        <w:rPr>
          <w:rFonts w:ascii="Arial" w:hAnsi="Arial" w:cs="Arial"/>
          <w:b/>
          <w:bCs/>
        </w:rPr>
        <w:t>submission</w:t>
      </w:r>
      <w:proofErr w:type="gramEnd"/>
    </w:p>
    <w:p w14:paraId="2305111A" w14:textId="0C3794A2" w:rsidR="00980676" w:rsidRPr="00980676" w:rsidRDefault="00980676" w:rsidP="00980676">
      <w:pPr>
        <w:rPr>
          <w:rFonts w:ascii="Arial" w:hAnsi="Arial" w:cs="Arial"/>
        </w:rPr>
      </w:pPr>
      <w:r w:rsidRPr="00980676">
        <w:rPr>
          <w:rFonts w:ascii="Arial" w:hAnsi="Arial" w:cs="Arial"/>
        </w:rPr>
        <w:t xml:space="preserve">A copy of your further submission must be served on the original submitter within 5 working days after it is served on the local authority. </w:t>
      </w:r>
      <w:r w:rsidR="002C5FF2">
        <w:rPr>
          <w:rFonts w:ascii="Arial" w:hAnsi="Arial" w:cs="Arial"/>
        </w:rPr>
        <w:t xml:space="preserve">The Council will forward on submissions on behalf of the submitters. </w:t>
      </w:r>
      <w:r w:rsidRPr="00980676">
        <w:rPr>
          <w:rFonts w:ascii="Arial" w:hAnsi="Arial" w:cs="Arial"/>
        </w:rPr>
        <w:t>Please note that your submission (or part of your submission) may be struck out if the authority is satisfied that at least 1 of the following applies to the submission (or part of the submission):</w:t>
      </w:r>
    </w:p>
    <w:p w14:paraId="146DEA0A" w14:textId="77777777" w:rsidR="00980676" w:rsidRPr="00980676" w:rsidRDefault="00980676" w:rsidP="00980676">
      <w:pPr>
        <w:pStyle w:val="ListParagraph"/>
        <w:numPr>
          <w:ilvl w:val="0"/>
          <w:numId w:val="1"/>
        </w:numPr>
        <w:rPr>
          <w:rFonts w:ascii="Arial" w:hAnsi="Arial" w:cs="Arial"/>
        </w:rPr>
      </w:pPr>
      <w:r w:rsidRPr="00980676">
        <w:rPr>
          <w:rFonts w:ascii="Arial" w:hAnsi="Arial" w:cs="Arial"/>
        </w:rPr>
        <w:t>it is frivolous or vexatious:</w:t>
      </w:r>
    </w:p>
    <w:p w14:paraId="57B84212" w14:textId="77777777" w:rsidR="00980676" w:rsidRPr="00980676" w:rsidRDefault="00980676" w:rsidP="00980676">
      <w:pPr>
        <w:pStyle w:val="ListParagraph"/>
        <w:numPr>
          <w:ilvl w:val="0"/>
          <w:numId w:val="1"/>
        </w:numPr>
        <w:rPr>
          <w:rFonts w:ascii="Arial" w:hAnsi="Arial" w:cs="Arial"/>
        </w:rPr>
      </w:pPr>
      <w:r w:rsidRPr="00980676">
        <w:rPr>
          <w:rFonts w:ascii="Arial" w:hAnsi="Arial" w:cs="Arial"/>
        </w:rPr>
        <w:t>it discloses no reasonable or relevant case:</w:t>
      </w:r>
    </w:p>
    <w:p w14:paraId="52CB8E78" w14:textId="77777777" w:rsidR="00980676" w:rsidRPr="00980676" w:rsidRDefault="00980676" w:rsidP="00980676">
      <w:pPr>
        <w:pStyle w:val="ListParagraph"/>
        <w:numPr>
          <w:ilvl w:val="0"/>
          <w:numId w:val="1"/>
        </w:numPr>
        <w:rPr>
          <w:rFonts w:ascii="Arial" w:hAnsi="Arial" w:cs="Arial"/>
        </w:rPr>
      </w:pPr>
      <w:r w:rsidRPr="00980676">
        <w:rPr>
          <w:rFonts w:ascii="Arial" w:hAnsi="Arial" w:cs="Arial"/>
        </w:rPr>
        <w:t>it would be an abuse of the hearing process to allow the submission (or the part) to be taken further:</w:t>
      </w:r>
    </w:p>
    <w:p w14:paraId="66257AF1" w14:textId="77777777" w:rsidR="00980676" w:rsidRPr="00980676" w:rsidRDefault="00980676" w:rsidP="00980676">
      <w:pPr>
        <w:pStyle w:val="ListParagraph"/>
        <w:numPr>
          <w:ilvl w:val="0"/>
          <w:numId w:val="1"/>
        </w:numPr>
        <w:rPr>
          <w:rFonts w:ascii="Arial" w:hAnsi="Arial" w:cs="Arial"/>
        </w:rPr>
      </w:pPr>
      <w:r w:rsidRPr="00980676">
        <w:rPr>
          <w:rFonts w:ascii="Arial" w:hAnsi="Arial" w:cs="Arial"/>
        </w:rPr>
        <w:t>it contains offensive language:</w:t>
      </w:r>
    </w:p>
    <w:p w14:paraId="46EA583A" w14:textId="77777777" w:rsidR="00980676" w:rsidRPr="00980676" w:rsidRDefault="00980676" w:rsidP="00980676">
      <w:pPr>
        <w:rPr>
          <w:rFonts w:ascii="Arial" w:hAnsi="Arial" w:cs="Arial"/>
        </w:rPr>
      </w:pPr>
      <w:r w:rsidRPr="00980676">
        <w:rPr>
          <w:rFonts w:ascii="Arial" w:hAnsi="Arial" w:cs="Arial"/>
        </w:rPr>
        <w:t>it is supported only by material that purports to be independent expert evidence but has been prepared by a person who is not independent or who does not have sufficient specialised knowledge or skill to give expert advice on the matter.</w:t>
      </w:r>
    </w:p>
    <w:p w14:paraId="05B6DA21" w14:textId="77777777" w:rsidR="00851FB1" w:rsidRPr="00980676" w:rsidRDefault="00851FB1">
      <w:pPr>
        <w:rPr>
          <w:rFonts w:ascii="Arial" w:hAnsi="Arial" w:cs="Arial"/>
        </w:rPr>
      </w:pPr>
    </w:p>
    <w:sectPr w:rsidR="00851FB1" w:rsidRPr="00980676" w:rsidSect="00D95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C045E"/>
    <w:multiLevelType w:val="hybridMultilevel"/>
    <w:tmpl w:val="8FE6F7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00040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76"/>
    <w:rsid w:val="00053959"/>
    <w:rsid w:val="002C5FF2"/>
    <w:rsid w:val="00851FB1"/>
    <w:rsid w:val="00980676"/>
    <w:rsid w:val="00B7026C"/>
    <w:rsid w:val="00D954BD"/>
    <w:rsid w:val="00FC00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C3FB"/>
  <w15:chartTrackingRefBased/>
  <w15:docId w15:val="{50D8D066-2FA7-4806-99E9-35CB7354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76"/>
  </w:style>
  <w:style w:type="paragraph" w:styleId="Heading1">
    <w:name w:val="heading 1"/>
    <w:basedOn w:val="Normal"/>
    <w:next w:val="Normal"/>
    <w:link w:val="Heading1Char"/>
    <w:uiPriority w:val="9"/>
    <w:qFormat/>
    <w:rsid w:val="0098067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8067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067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98067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8067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8067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8067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8067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8067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67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8067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8067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rsid w:val="0098067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8067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806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806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806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80676"/>
    <w:rPr>
      <w:rFonts w:eastAsiaTheme="majorEastAsia" w:cstheme="majorBidi"/>
      <w:color w:val="272727" w:themeColor="text1" w:themeTint="D8"/>
    </w:rPr>
  </w:style>
  <w:style w:type="paragraph" w:styleId="Title">
    <w:name w:val="Title"/>
    <w:basedOn w:val="Normal"/>
    <w:next w:val="Normal"/>
    <w:link w:val="TitleChar"/>
    <w:uiPriority w:val="10"/>
    <w:qFormat/>
    <w:rsid w:val="009806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6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067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806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80676"/>
    <w:pPr>
      <w:spacing w:before="160"/>
      <w:jc w:val="center"/>
    </w:pPr>
    <w:rPr>
      <w:i/>
      <w:iCs/>
      <w:color w:val="404040" w:themeColor="text1" w:themeTint="BF"/>
    </w:rPr>
  </w:style>
  <w:style w:type="character" w:customStyle="1" w:styleId="QuoteChar">
    <w:name w:val="Quote Char"/>
    <w:basedOn w:val="DefaultParagraphFont"/>
    <w:link w:val="Quote"/>
    <w:uiPriority w:val="29"/>
    <w:rsid w:val="00980676"/>
    <w:rPr>
      <w:i/>
      <w:iCs/>
      <w:color w:val="404040" w:themeColor="text1" w:themeTint="BF"/>
    </w:rPr>
  </w:style>
  <w:style w:type="paragraph" w:styleId="ListParagraph">
    <w:name w:val="List Paragraph"/>
    <w:basedOn w:val="Normal"/>
    <w:uiPriority w:val="34"/>
    <w:qFormat/>
    <w:rsid w:val="00980676"/>
    <w:pPr>
      <w:ind w:left="720"/>
      <w:contextualSpacing/>
    </w:pPr>
  </w:style>
  <w:style w:type="character" w:styleId="IntenseEmphasis">
    <w:name w:val="Intense Emphasis"/>
    <w:basedOn w:val="DefaultParagraphFont"/>
    <w:uiPriority w:val="21"/>
    <w:qFormat/>
    <w:rsid w:val="00980676"/>
    <w:rPr>
      <w:i/>
      <w:iCs/>
      <w:color w:val="2F5496" w:themeColor="accent1" w:themeShade="BF"/>
    </w:rPr>
  </w:style>
  <w:style w:type="paragraph" w:styleId="IntenseQuote">
    <w:name w:val="Intense Quote"/>
    <w:basedOn w:val="Normal"/>
    <w:next w:val="Normal"/>
    <w:link w:val="IntenseQuoteChar"/>
    <w:uiPriority w:val="30"/>
    <w:qFormat/>
    <w:rsid w:val="0098067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80676"/>
    <w:rPr>
      <w:i/>
      <w:iCs/>
      <w:color w:val="2F5496" w:themeColor="accent1" w:themeShade="BF"/>
    </w:rPr>
  </w:style>
  <w:style w:type="character" w:styleId="IntenseReference">
    <w:name w:val="Intense Reference"/>
    <w:basedOn w:val="DefaultParagraphFont"/>
    <w:uiPriority w:val="32"/>
    <w:qFormat/>
    <w:rsid w:val="00980676"/>
    <w:rPr>
      <w:b/>
      <w:bCs/>
      <w:smallCaps/>
      <w:color w:val="2F5496" w:themeColor="accent1" w:themeShade="BF"/>
      <w:spacing w:val="5"/>
    </w:rPr>
  </w:style>
  <w:style w:type="character" w:customStyle="1" w:styleId="label">
    <w:name w:val="label"/>
    <w:basedOn w:val="DefaultParagraphFont"/>
    <w:rsid w:val="00980676"/>
  </w:style>
  <w:style w:type="character" w:customStyle="1" w:styleId="insertwords">
    <w:name w:val="insertwords"/>
    <w:basedOn w:val="DefaultParagraphFont"/>
    <w:rsid w:val="00980676"/>
  </w:style>
  <w:style w:type="paragraph" w:customStyle="1" w:styleId="authorisation">
    <w:name w:val="authorisation"/>
    <w:basedOn w:val="Normal"/>
    <w:rsid w:val="00980676"/>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Hyperlink">
    <w:name w:val="Hyperlink"/>
    <w:basedOn w:val="DefaultParagraphFont"/>
    <w:uiPriority w:val="99"/>
    <w:semiHidden/>
    <w:unhideWhenUsed/>
    <w:rsid w:val="00980676"/>
    <w:rPr>
      <w:color w:val="0000FF"/>
      <w:u w:val="single"/>
    </w:rPr>
  </w:style>
  <w:style w:type="character" w:styleId="Emphasis">
    <w:name w:val="Emphasis"/>
    <w:basedOn w:val="DefaultParagraphFont"/>
    <w:uiPriority w:val="20"/>
    <w:qFormat/>
    <w:rsid w:val="00980676"/>
    <w:rPr>
      <w:i/>
      <w:iCs/>
    </w:rPr>
  </w:style>
  <w:style w:type="character" w:styleId="Strong">
    <w:name w:val="Strong"/>
    <w:basedOn w:val="DefaultParagraphFont"/>
    <w:uiPriority w:val="22"/>
    <w:qFormat/>
    <w:rsid w:val="00980676"/>
    <w:rPr>
      <w:b/>
      <w:bCs/>
    </w:rPr>
  </w:style>
  <w:style w:type="paragraph" w:customStyle="1" w:styleId="Default">
    <w:name w:val="Default"/>
    <w:rsid w:val="00980676"/>
    <w:pPr>
      <w:autoSpaceDE w:val="0"/>
      <w:autoSpaceDN w:val="0"/>
      <w:adjustRightInd w:val="0"/>
      <w:spacing w:after="0" w:line="240" w:lineRule="auto"/>
    </w:pPr>
    <w:rPr>
      <w:rFonts w:ascii="Calibri" w:hAnsi="Calibri" w:cs="Calibri"/>
      <w:color w:val="000000"/>
      <w:kern w:val="0"/>
      <w:sz w:val="24"/>
      <w:szCs w:val="24"/>
    </w:rPr>
  </w:style>
  <w:style w:type="paragraph" w:styleId="Revision">
    <w:name w:val="Revision"/>
    <w:hidden/>
    <w:uiPriority w:val="99"/>
    <w:semiHidden/>
    <w:rsid w:val="00B702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Jackson</dc:creator>
  <cp:keywords/>
  <dc:description/>
  <cp:lastModifiedBy>Freya Jackson</cp:lastModifiedBy>
  <cp:revision>3</cp:revision>
  <dcterms:created xsi:type="dcterms:W3CDTF">2024-05-01T00:04:00Z</dcterms:created>
  <dcterms:modified xsi:type="dcterms:W3CDTF">2024-05-01T00:16:00Z</dcterms:modified>
</cp:coreProperties>
</file>