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37140" w14:textId="77777777" w:rsidR="00F312D6" w:rsidRDefault="00F312D6" w:rsidP="00F312D6">
      <w:pPr>
        <w:pStyle w:val="NormalWeb"/>
        <w:spacing w:before="0" w:beforeAutospacing="0" w:after="0" w:afterAutospacing="0"/>
        <w:jc w:val="center"/>
        <w:rPr>
          <w:rFonts w:asciiTheme="minorHAnsi" w:hAnsiTheme="minorHAnsi"/>
          <w:b/>
          <w:bCs/>
          <w:color w:val="000000"/>
        </w:rPr>
      </w:pPr>
      <w:r w:rsidRPr="00F312D6">
        <w:rPr>
          <w:rFonts w:asciiTheme="minorHAnsi" w:hAnsiTheme="minorHAnsi"/>
          <w:b/>
          <w:bCs/>
          <w:color w:val="000000"/>
        </w:rPr>
        <w:t>Public Notice</w:t>
      </w:r>
    </w:p>
    <w:p w14:paraId="175A2630" w14:textId="77777777" w:rsidR="00F312D6" w:rsidRPr="00F312D6" w:rsidRDefault="00F312D6" w:rsidP="00F312D6">
      <w:pPr>
        <w:pStyle w:val="NormalWeb"/>
        <w:spacing w:before="0" w:beforeAutospacing="0" w:after="0" w:afterAutospacing="0"/>
        <w:jc w:val="center"/>
        <w:rPr>
          <w:rFonts w:asciiTheme="minorHAnsi" w:hAnsiTheme="minorHAnsi"/>
          <w:b/>
          <w:bCs/>
          <w:color w:val="000000"/>
        </w:rPr>
      </w:pPr>
      <w:r w:rsidRPr="00F312D6">
        <w:rPr>
          <w:rFonts w:asciiTheme="minorHAnsi" w:hAnsiTheme="minorHAnsi"/>
          <w:b/>
          <w:bCs/>
          <w:color w:val="000000"/>
        </w:rPr>
        <w:t>ON, OFF &amp; CLUB LICENCES/RENEWALS</w:t>
      </w:r>
    </w:p>
    <w:p w14:paraId="2DEBC2A9" w14:textId="7DCC07F4" w:rsidR="00F312D6" w:rsidRPr="00F312D6" w:rsidRDefault="00F312D6" w:rsidP="00F312D6">
      <w:pPr>
        <w:pStyle w:val="NormalWeb"/>
        <w:spacing w:before="0" w:beforeAutospacing="0" w:after="0" w:afterAutospacing="0"/>
        <w:jc w:val="center"/>
        <w:rPr>
          <w:rFonts w:asciiTheme="minorHAnsi" w:hAnsiTheme="minorHAnsi"/>
          <w:b/>
          <w:bCs/>
          <w:color w:val="000000"/>
        </w:rPr>
      </w:pPr>
      <w:r w:rsidRPr="00F312D6">
        <w:rPr>
          <w:rFonts w:asciiTheme="minorHAnsi" w:hAnsiTheme="minorHAnsi"/>
          <w:color w:val="000000"/>
        </w:rPr>
        <w:t>Sale and Supply of Alcohol Act 2012</w:t>
      </w:r>
    </w:p>
    <w:p w14:paraId="48978D29" w14:textId="6312D84D"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 xml:space="preserve">Public Notice of Application for an </w:t>
      </w:r>
      <w:r w:rsidRPr="00F312D6">
        <w:rPr>
          <w:rFonts w:asciiTheme="minorHAnsi" w:hAnsiTheme="minorHAnsi"/>
          <w:b/>
          <w:bCs/>
          <w:color w:val="000000"/>
          <w:sz w:val="20"/>
          <w:szCs w:val="20"/>
        </w:rPr>
        <w:t>ON Licence</w:t>
      </w:r>
    </w:p>
    <w:p w14:paraId="790F2779" w14:textId="78FA8B31" w:rsidR="00F312D6" w:rsidRPr="00F312D6" w:rsidRDefault="00390242" w:rsidP="00F312D6">
      <w:pPr>
        <w:pStyle w:val="NormalWeb"/>
        <w:rPr>
          <w:rFonts w:asciiTheme="minorHAnsi" w:hAnsiTheme="minorHAnsi"/>
          <w:b/>
          <w:bCs/>
          <w:color w:val="000000"/>
          <w:sz w:val="20"/>
          <w:szCs w:val="20"/>
        </w:rPr>
      </w:pPr>
      <w:r>
        <w:rPr>
          <w:rFonts w:asciiTheme="minorHAnsi" w:hAnsiTheme="minorHAnsi" w:cs="Arial"/>
          <w:b/>
          <w:bCs/>
          <w:color w:val="3A3A3A"/>
          <w:sz w:val="20"/>
          <w:szCs w:val="20"/>
          <w14:ligatures w14:val="none"/>
        </w:rPr>
        <w:t>The Store Trading Company Limited</w:t>
      </w:r>
      <w:r w:rsidR="00F312D6" w:rsidRPr="00F312D6">
        <w:rPr>
          <w:rFonts w:asciiTheme="minorHAnsi" w:hAnsiTheme="minorHAnsi"/>
          <w:color w:val="000000"/>
          <w:sz w:val="20"/>
          <w:szCs w:val="20"/>
        </w:rPr>
        <w:t xml:space="preserve">, has made application to the Kaikoura District Licensing Committee for the </w:t>
      </w:r>
      <w:r w:rsidR="00F312D6">
        <w:rPr>
          <w:rFonts w:asciiTheme="minorHAnsi" w:hAnsiTheme="minorHAnsi"/>
          <w:b/>
          <w:bCs/>
          <w:color w:val="000000"/>
          <w:sz w:val="20"/>
          <w:szCs w:val="20"/>
        </w:rPr>
        <w:t>R</w:t>
      </w:r>
      <w:r w:rsidR="00F312D6" w:rsidRPr="00F312D6">
        <w:rPr>
          <w:rFonts w:asciiTheme="minorHAnsi" w:hAnsiTheme="minorHAnsi"/>
          <w:b/>
          <w:bCs/>
          <w:color w:val="000000"/>
          <w:sz w:val="20"/>
          <w:szCs w:val="20"/>
        </w:rPr>
        <w:t xml:space="preserve">enewal </w:t>
      </w:r>
      <w:r w:rsidR="00F312D6">
        <w:rPr>
          <w:rFonts w:asciiTheme="minorHAnsi" w:hAnsiTheme="minorHAnsi"/>
          <w:color w:val="000000"/>
          <w:sz w:val="20"/>
          <w:szCs w:val="20"/>
        </w:rPr>
        <w:t xml:space="preserve">to the </w:t>
      </w:r>
      <w:r w:rsidR="00F312D6" w:rsidRPr="00F312D6">
        <w:rPr>
          <w:rFonts w:asciiTheme="minorHAnsi" w:hAnsiTheme="minorHAnsi"/>
          <w:b/>
          <w:bCs/>
          <w:color w:val="000000"/>
          <w:sz w:val="20"/>
          <w:szCs w:val="20"/>
        </w:rPr>
        <w:t>ON Licence</w:t>
      </w:r>
      <w:r w:rsidR="00F312D6" w:rsidRPr="00F312D6">
        <w:rPr>
          <w:rFonts w:asciiTheme="minorHAnsi" w:hAnsiTheme="minorHAnsi"/>
          <w:color w:val="000000"/>
          <w:sz w:val="20"/>
          <w:szCs w:val="20"/>
        </w:rPr>
        <w:t xml:space="preserve"> in respect of the premises situated </w:t>
      </w:r>
      <w:r>
        <w:rPr>
          <w:rFonts w:asciiTheme="minorHAnsi" w:hAnsiTheme="minorHAnsi"/>
          <w:color w:val="000000"/>
          <w:sz w:val="20"/>
          <w:szCs w:val="20"/>
        </w:rPr>
        <w:t>5748 State Highway One</w:t>
      </w:r>
      <w:r w:rsidR="00F312D6" w:rsidRPr="00F312D6">
        <w:rPr>
          <w:rFonts w:asciiTheme="minorHAnsi" w:hAnsiTheme="minorHAnsi"/>
          <w:color w:val="000000"/>
          <w:sz w:val="20"/>
          <w:szCs w:val="20"/>
        </w:rPr>
        <w:t xml:space="preserve">, Kaikoura known as </w:t>
      </w:r>
      <w:r w:rsidRPr="00390242">
        <w:rPr>
          <w:rFonts w:asciiTheme="minorHAnsi" w:hAnsiTheme="minorHAnsi"/>
          <w:b/>
          <w:bCs/>
          <w:color w:val="000000"/>
          <w:sz w:val="20"/>
          <w:szCs w:val="20"/>
        </w:rPr>
        <w:t>The Store.</w:t>
      </w:r>
    </w:p>
    <w:p w14:paraId="556A3508" w14:textId="77777777"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The general nature of business conducted (or to be conducted) under the licence is:</w:t>
      </w:r>
    </w:p>
    <w:p w14:paraId="66815948" w14:textId="43410F19" w:rsidR="00F312D6" w:rsidRPr="00F312D6" w:rsidRDefault="00F312D6" w:rsidP="00F312D6">
      <w:pPr>
        <w:pStyle w:val="NormalWeb"/>
        <w:rPr>
          <w:rFonts w:asciiTheme="minorHAnsi" w:hAnsiTheme="minorHAnsi"/>
          <w:b/>
          <w:bCs/>
          <w:color w:val="000000"/>
          <w:sz w:val="20"/>
          <w:szCs w:val="20"/>
        </w:rPr>
      </w:pPr>
      <w:r w:rsidRPr="00F312D6">
        <w:rPr>
          <w:rFonts w:asciiTheme="minorHAnsi" w:hAnsiTheme="minorHAnsi"/>
          <w:b/>
          <w:bCs/>
          <w:color w:val="000000"/>
          <w:sz w:val="20"/>
          <w:szCs w:val="20"/>
        </w:rPr>
        <w:t xml:space="preserve">1. </w:t>
      </w:r>
      <w:r>
        <w:rPr>
          <w:rFonts w:asciiTheme="minorHAnsi" w:hAnsiTheme="minorHAnsi"/>
          <w:b/>
          <w:bCs/>
          <w:color w:val="000000"/>
          <w:sz w:val="20"/>
          <w:szCs w:val="20"/>
        </w:rPr>
        <w:t>Restaurant</w:t>
      </w:r>
      <w:r w:rsidR="00390242">
        <w:rPr>
          <w:rFonts w:asciiTheme="minorHAnsi" w:hAnsiTheme="minorHAnsi"/>
          <w:b/>
          <w:bCs/>
          <w:color w:val="000000"/>
          <w:sz w:val="20"/>
          <w:szCs w:val="20"/>
        </w:rPr>
        <w:t>/Cafe</w:t>
      </w:r>
    </w:p>
    <w:p w14:paraId="0B4B1625" w14:textId="77777777"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The days on which, and the hours during which liquor is (or is intended to) sold under the licence are:</w:t>
      </w:r>
    </w:p>
    <w:p w14:paraId="5A9D4E00" w14:textId="6D68147B" w:rsidR="00F312D6" w:rsidRPr="00F312D6" w:rsidRDefault="00F312D6" w:rsidP="00F312D6">
      <w:pPr>
        <w:pStyle w:val="NormalWeb"/>
        <w:rPr>
          <w:rFonts w:asciiTheme="minorHAnsi" w:hAnsiTheme="minorHAnsi"/>
          <w:b/>
          <w:bCs/>
          <w:color w:val="000000"/>
          <w:sz w:val="20"/>
          <w:szCs w:val="20"/>
        </w:rPr>
      </w:pPr>
      <w:r w:rsidRPr="00F312D6">
        <w:rPr>
          <w:rFonts w:asciiTheme="minorHAnsi" w:hAnsiTheme="minorHAnsi"/>
          <w:b/>
          <w:bCs/>
          <w:color w:val="000000"/>
          <w:sz w:val="20"/>
          <w:szCs w:val="20"/>
        </w:rPr>
        <w:t xml:space="preserve">Monday to Sunday from </w:t>
      </w:r>
      <w:r w:rsidR="00390242">
        <w:rPr>
          <w:rFonts w:asciiTheme="minorHAnsi" w:hAnsiTheme="minorHAnsi"/>
          <w:b/>
          <w:bCs/>
          <w:color w:val="000000"/>
          <w:sz w:val="20"/>
          <w:szCs w:val="20"/>
        </w:rPr>
        <w:t>8</w:t>
      </w:r>
      <w:r w:rsidRPr="00F312D6">
        <w:rPr>
          <w:rFonts w:asciiTheme="minorHAnsi" w:hAnsiTheme="minorHAnsi"/>
          <w:b/>
          <w:bCs/>
          <w:color w:val="000000"/>
          <w:sz w:val="20"/>
          <w:szCs w:val="20"/>
        </w:rPr>
        <w:t>.00am to 1.00</w:t>
      </w:r>
      <w:r>
        <w:rPr>
          <w:rFonts w:asciiTheme="minorHAnsi" w:hAnsiTheme="minorHAnsi"/>
          <w:b/>
          <w:bCs/>
          <w:color w:val="000000"/>
          <w:sz w:val="20"/>
          <w:szCs w:val="20"/>
        </w:rPr>
        <w:t>a</w:t>
      </w:r>
      <w:r w:rsidRPr="00F312D6">
        <w:rPr>
          <w:rFonts w:asciiTheme="minorHAnsi" w:hAnsiTheme="minorHAnsi"/>
          <w:b/>
          <w:bCs/>
          <w:color w:val="000000"/>
          <w:sz w:val="20"/>
          <w:szCs w:val="20"/>
        </w:rPr>
        <w:t>m</w:t>
      </w:r>
    </w:p>
    <w:p w14:paraId="5FC6378E" w14:textId="77777777"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The application may be inspected during office hours at the office of the Kaikoura District Council Licensing Committee, C/O Council Offices, 34 Esplanade, Kaikoura.</w:t>
      </w:r>
    </w:p>
    <w:p w14:paraId="524E2F75" w14:textId="77777777"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Any person who is entitles to object and who wishes to object to the grant of the application may, not later than 25 working days after the date of the first publication of this notice; file a notice in writing of the objection with</w:t>
      </w:r>
    </w:p>
    <w:p w14:paraId="45290BA5" w14:textId="77777777" w:rsidR="00F312D6" w:rsidRDefault="00F312D6" w:rsidP="00F312D6">
      <w:pPr>
        <w:pStyle w:val="NormalWeb"/>
        <w:spacing w:before="0" w:beforeAutospacing="0" w:after="0" w:afterAutospacing="0"/>
        <w:rPr>
          <w:rFonts w:asciiTheme="minorHAnsi" w:hAnsiTheme="minorHAnsi"/>
          <w:color w:val="000000"/>
          <w:sz w:val="20"/>
          <w:szCs w:val="20"/>
        </w:rPr>
      </w:pPr>
      <w:r w:rsidRPr="00F312D6">
        <w:rPr>
          <w:rFonts w:asciiTheme="minorHAnsi" w:hAnsiTheme="minorHAnsi"/>
          <w:color w:val="000000"/>
          <w:sz w:val="20"/>
          <w:szCs w:val="20"/>
        </w:rPr>
        <w:t>The Secretary</w:t>
      </w:r>
    </w:p>
    <w:p w14:paraId="60E59B7E" w14:textId="77777777" w:rsidR="00F312D6" w:rsidRDefault="00F312D6" w:rsidP="00F312D6">
      <w:pPr>
        <w:pStyle w:val="NormalWeb"/>
        <w:spacing w:before="0" w:beforeAutospacing="0" w:after="0" w:afterAutospacing="0"/>
        <w:rPr>
          <w:rFonts w:asciiTheme="minorHAnsi" w:hAnsiTheme="minorHAnsi"/>
          <w:color w:val="000000"/>
          <w:sz w:val="20"/>
          <w:szCs w:val="20"/>
        </w:rPr>
      </w:pPr>
      <w:r w:rsidRPr="00F312D6">
        <w:rPr>
          <w:rFonts w:asciiTheme="minorHAnsi" w:hAnsiTheme="minorHAnsi"/>
          <w:color w:val="000000"/>
          <w:sz w:val="20"/>
          <w:szCs w:val="20"/>
        </w:rPr>
        <w:t>Kaikoura District Licensing Committee PO Box 6</w:t>
      </w:r>
    </w:p>
    <w:p w14:paraId="4777853B" w14:textId="59CB2209" w:rsidR="00F312D6" w:rsidRPr="00F312D6" w:rsidRDefault="00F312D6" w:rsidP="00F312D6">
      <w:pPr>
        <w:pStyle w:val="NormalWeb"/>
        <w:spacing w:before="0" w:beforeAutospacing="0" w:after="0" w:afterAutospacing="0"/>
        <w:rPr>
          <w:rFonts w:asciiTheme="minorHAnsi" w:hAnsiTheme="minorHAnsi"/>
          <w:color w:val="000000"/>
          <w:sz w:val="20"/>
          <w:szCs w:val="20"/>
        </w:rPr>
      </w:pPr>
      <w:r w:rsidRPr="00F312D6">
        <w:rPr>
          <w:rFonts w:asciiTheme="minorHAnsi" w:hAnsiTheme="minorHAnsi"/>
          <w:color w:val="000000"/>
          <w:sz w:val="20"/>
          <w:szCs w:val="20"/>
        </w:rPr>
        <w:t>Kaikoura 7340</w:t>
      </w:r>
    </w:p>
    <w:p w14:paraId="4F3F0E69" w14:textId="77777777"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No objection to the issue of a licence may be made in relation to a matter other that a matter specified in section 105(1) of the Sale and Supply of Alcohol Act 2012</w:t>
      </w:r>
    </w:p>
    <w:p w14:paraId="4118B427" w14:textId="77777777"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No objection to the renewal of a licence may be made in relation to a matter other that a matter specified in section 131 of the Sale of Supply of Alcohol Act 2012</w:t>
      </w:r>
    </w:p>
    <w:p w14:paraId="6BC4061F" w14:textId="77777777"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Objections</w:t>
      </w:r>
    </w:p>
    <w:p w14:paraId="6BF16EDD" w14:textId="77777777" w:rsid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 xml:space="preserve">Objections may be made within 25 working days of publication of this notice </w:t>
      </w:r>
    </w:p>
    <w:p w14:paraId="5A2BB7D0" w14:textId="2EE43CE0" w:rsidR="00F312D6" w:rsidRPr="00F312D6" w:rsidRDefault="00F312D6" w:rsidP="00F312D6">
      <w:pPr>
        <w:pStyle w:val="NormalWeb"/>
        <w:rPr>
          <w:rFonts w:asciiTheme="minorHAnsi" w:hAnsiTheme="minorHAnsi"/>
          <w:color w:val="000000"/>
          <w:sz w:val="20"/>
          <w:szCs w:val="20"/>
        </w:rPr>
      </w:pPr>
      <w:r w:rsidRPr="00F312D6">
        <w:rPr>
          <w:rFonts w:asciiTheme="minorHAnsi" w:hAnsiTheme="minorHAnsi"/>
          <w:color w:val="000000"/>
          <w:sz w:val="20"/>
          <w:szCs w:val="20"/>
        </w:rPr>
        <w:t xml:space="preserve">Objection period closes </w:t>
      </w:r>
      <w:r w:rsidR="00390242">
        <w:rPr>
          <w:rFonts w:asciiTheme="minorHAnsi" w:hAnsiTheme="minorHAnsi"/>
          <w:b/>
          <w:bCs/>
          <w:color w:val="000000"/>
          <w:sz w:val="20"/>
          <w:szCs w:val="20"/>
        </w:rPr>
        <w:t>30 July</w:t>
      </w:r>
      <w:r w:rsidRPr="00F312D6">
        <w:rPr>
          <w:rFonts w:asciiTheme="minorHAnsi" w:hAnsiTheme="minorHAnsi"/>
          <w:b/>
          <w:bCs/>
          <w:color w:val="000000"/>
          <w:sz w:val="20"/>
          <w:szCs w:val="20"/>
        </w:rPr>
        <w:t xml:space="preserve"> 2024</w:t>
      </w:r>
    </w:p>
    <w:p w14:paraId="2C033B89" w14:textId="77777777" w:rsidR="0045094D" w:rsidRDefault="0045094D"/>
    <w:sectPr w:rsidR="00450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D6"/>
    <w:rsid w:val="00390242"/>
    <w:rsid w:val="0045094D"/>
    <w:rsid w:val="00527E19"/>
    <w:rsid w:val="00676297"/>
    <w:rsid w:val="008C1A4D"/>
    <w:rsid w:val="008C5EA8"/>
    <w:rsid w:val="00947C4D"/>
    <w:rsid w:val="00AF38B0"/>
    <w:rsid w:val="00E65705"/>
    <w:rsid w:val="00F312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E6E7F"/>
  <w15:chartTrackingRefBased/>
  <w15:docId w15:val="{7A5D9E03-CC21-4A9E-B1A8-F6BA7031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2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2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2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2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2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2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2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2D6"/>
    <w:rPr>
      <w:rFonts w:eastAsiaTheme="majorEastAsia" w:cstheme="majorBidi"/>
      <w:color w:val="272727" w:themeColor="text1" w:themeTint="D8"/>
    </w:rPr>
  </w:style>
  <w:style w:type="paragraph" w:styleId="Title">
    <w:name w:val="Title"/>
    <w:basedOn w:val="Normal"/>
    <w:next w:val="Normal"/>
    <w:link w:val="TitleChar"/>
    <w:uiPriority w:val="10"/>
    <w:qFormat/>
    <w:rsid w:val="00F31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2D6"/>
    <w:pPr>
      <w:spacing w:before="160"/>
      <w:jc w:val="center"/>
    </w:pPr>
    <w:rPr>
      <w:i/>
      <w:iCs/>
      <w:color w:val="404040" w:themeColor="text1" w:themeTint="BF"/>
    </w:rPr>
  </w:style>
  <w:style w:type="character" w:customStyle="1" w:styleId="QuoteChar">
    <w:name w:val="Quote Char"/>
    <w:basedOn w:val="DefaultParagraphFont"/>
    <w:link w:val="Quote"/>
    <w:uiPriority w:val="29"/>
    <w:rsid w:val="00F312D6"/>
    <w:rPr>
      <w:i/>
      <w:iCs/>
      <w:color w:val="404040" w:themeColor="text1" w:themeTint="BF"/>
    </w:rPr>
  </w:style>
  <w:style w:type="paragraph" w:styleId="ListParagraph">
    <w:name w:val="List Paragraph"/>
    <w:basedOn w:val="Normal"/>
    <w:uiPriority w:val="34"/>
    <w:qFormat/>
    <w:rsid w:val="00F312D6"/>
    <w:pPr>
      <w:ind w:left="720"/>
      <w:contextualSpacing/>
    </w:pPr>
  </w:style>
  <w:style w:type="character" w:styleId="IntenseEmphasis">
    <w:name w:val="Intense Emphasis"/>
    <w:basedOn w:val="DefaultParagraphFont"/>
    <w:uiPriority w:val="21"/>
    <w:qFormat/>
    <w:rsid w:val="00F312D6"/>
    <w:rPr>
      <w:i/>
      <w:iCs/>
      <w:color w:val="0F4761" w:themeColor="accent1" w:themeShade="BF"/>
    </w:rPr>
  </w:style>
  <w:style w:type="paragraph" w:styleId="IntenseQuote">
    <w:name w:val="Intense Quote"/>
    <w:basedOn w:val="Normal"/>
    <w:next w:val="Normal"/>
    <w:link w:val="IntenseQuoteChar"/>
    <w:uiPriority w:val="30"/>
    <w:qFormat/>
    <w:rsid w:val="00F31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2D6"/>
    <w:rPr>
      <w:i/>
      <w:iCs/>
      <w:color w:val="0F4761" w:themeColor="accent1" w:themeShade="BF"/>
    </w:rPr>
  </w:style>
  <w:style w:type="character" w:styleId="IntenseReference">
    <w:name w:val="Intense Reference"/>
    <w:basedOn w:val="DefaultParagraphFont"/>
    <w:uiPriority w:val="32"/>
    <w:qFormat/>
    <w:rsid w:val="00F312D6"/>
    <w:rPr>
      <w:b/>
      <w:bCs/>
      <w:smallCaps/>
      <w:color w:val="0F4761" w:themeColor="accent1" w:themeShade="BF"/>
      <w:spacing w:val="5"/>
    </w:rPr>
  </w:style>
  <w:style w:type="paragraph" w:styleId="NormalWeb">
    <w:name w:val="Normal (Web)"/>
    <w:basedOn w:val="Normal"/>
    <w:uiPriority w:val="99"/>
    <w:semiHidden/>
    <w:unhideWhenUsed/>
    <w:rsid w:val="00F312D6"/>
    <w:pPr>
      <w:spacing w:before="100" w:beforeAutospacing="1" w:after="100" w:afterAutospacing="1" w:line="240" w:lineRule="auto"/>
    </w:pPr>
    <w:rPr>
      <w:rFonts w:ascii="Times New Roman" w:eastAsia="Times New Roman" w:hAnsi="Times New Roman" w:cs="Times New Roman"/>
      <w:kern w:val="0"/>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9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1264</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York</dc:creator>
  <cp:keywords/>
  <dc:description/>
  <cp:lastModifiedBy>Joanna York</cp:lastModifiedBy>
  <cp:revision>2</cp:revision>
  <dcterms:created xsi:type="dcterms:W3CDTF">2024-07-22T21:21:00Z</dcterms:created>
  <dcterms:modified xsi:type="dcterms:W3CDTF">2024-07-22T21:21:00Z</dcterms:modified>
</cp:coreProperties>
</file>